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83" w:rsidRDefault="00C93179" w:rsidP="00B35E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</w:rPr>
      </w:pPr>
      <w:r>
        <w:rPr>
          <w:rFonts w:ascii="Century Gothic" w:hAnsi="Century Gothic" w:cs="Century Gothic"/>
          <w:b/>
          <w:bCs/>
          <w:color w:val="000000"/>
        </w:rPr>
        <w:t xml:space="preserve">Prot. n. </w:t>
      </w:r>
      <w:r w:rsidR="00BB06FC">
        <w:rPr>
          <w:rFonts w:ascii="Century Gothic" w:hAnsi="Century Gothic" w:cs="Century Gothic"/>
          <w:b/>
          <w:bCs/>
          <w:color w:val="000000"/>
        </w:rPr>
        <w:t>21057</w:t>
      </w:r>
      <w:r>
        <w:rPr>
          <w:rFonts w:ascii="Century Gothic" w:hAnsi="Century Gothic" w:cs="Century Gothic"/>
          <w:b/>
          <w:bCs/>
          <w:color w:val="000000"/>
        </w:rPr>
        <w:t xml:space="preserve">                            </w:t>
      </w:r>
      <w:r w:rsidR="000213CC">
        <w:rPr>
          <w:rFonts w:ascii="Century Gothic" w:hAnsi="Century Gothic" w:cs="Century Gothic"/>
          <w:b/>
          <w:bCs/>
          <w:color w:val="000000"/>
        </w:rPr>
        <w:t xml:space="preserve">          </w:t>
      </w:r>
      <w:r>
        <w:rPr>
          <w:rFonts w:ascii="Century Gothic" w:hAnsi="Century Gothic" w:cs="Century Gothic"/>
          <w:b/>
          <w:bCs/>
          <w:color w:val="000000"/>
        </w:rPr>
        <w:t xml:space="preserve"> </w:t>
      </w:r>
    </w:p>
    <w:p w:rsidR="00B35E83" w:rsidRDefault="00B35E83" w:rsidP="00B35E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</w:rPr>
      </w:pPr>
    </w:p>
    <w:p w:rsidR="00C93179" w:rsidRDefault="00C93179" w:rsidP="00B35E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</w:rPr>
      </w:pPr>
      <w:r>
        <w:rPr>
          <w:rFonts w:ascii="Century Gothic" w:hAnsi="Century Gothic" w:cs="Century Gothic"/>
          <w:b/>
          <w:bCs/>
          <w:color w:val="000000"/>
        </w:rPr>
        <w:t xml:space="preserve">Del </w:t>
      </w:r>
      <w:r w:rsidR="00BB06FC">
        <w:rPr>
          <w:rFonts w:ascii="Century Gothic" w:hAnsi="Century Gothic" w:cs="Century Gothic"/>
          <w:b/>
          <w:bCs/>
          <w:color w:val="000000"/>
        </w:rPr>
        <w:t>29/01/2021</w:t>
      </w:r>
    </w:p>
    <w:p w:rsidR="00C93179" w:rsidRDefault="00B35E83" w:rsidP="0093618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  <w:r>
        <w:rPr>
          <w:rFonts w:ascii="Century Gothic" w:hAnsi="Century Gothic" w:cs="Century Gothic"/>
          <w:b/>
          <w:bCs/>
          <w:color w:val="000000"/>
        </w:rPr>
        <w:tab/>
      </w:r>
      <w:r>
        <w:rPr>
          <w:rFonts w:ascii="Century Gothic" w:hAnsi="Century Gothic" w:cs="Century Gothic"/>
          <w:b/>
          <w:bCs/>
          <w:color w:val="000000"/>
        </w:rPr>
        <w:tab/>
      </w:r>
      <w:r>
        <w:rPr>
          <w:rFonts w:ascii="Century Gothic" w:hAnsi="Century Gothic" w:cs="Century Gothic"/>
          <w:b/>
          <w:bCs/>
          <w:color w:val="000000"/>
        </w:rPr>
        <w:tab/>
      </w:r>
      <w:r>
        <w:rPr>
          <w:rFonts w:ascii="Century Gothic" w:hAnsi="Century Gothic" w:cs="Century Gothic"/>
          <w:b/>
          <w:bCs/>
          <w:color w:val="000000"/>
        </w:rPr>
        <w:tab/>
      </w:r>
      <w:r>
        <w:rPr>
          <w:rFonts w:ascii="Century Gothic" w:hAnsi="Century Gothic" w:cs="Century Gothic"/>
          <w:b/>
          <w:bCs/>
          <w:color w:val="000000"/>
        </w:rPr>
        <w:tab/>
      </w:r>
      <w:r>
        <w:rPr>
          <w:rFonts w:ascii="Century Gothic" w:hAnsi="Century Gothic" w:cs="Century Gothic"/>
          <w:b/>
          <w:bCs/>
          <w:color w:val="000000"/>
        </w:rPr>
        <w:tab/>
      </w:r>
      <w:r>
        <w:rPr>
          <w:rFonts w:ascii="Century Gothic" w:hAnsi="Century Gothic" w:cs="Century Gothic"/>
          <w:b/>
          <w:bCs/>
          <w:color w:val="000000"/>
        </w:rPr>
        <w:tab/>
        <w:t xml:space="preserve">  Data scadenza: 30/04/2021</w:t>
      </w:r>
    </w:p>
    <w:p w:rsidR="00B35E83" w:rsidRDefault="00B35E83" w:rsidP="0093618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</w:p>
    <w:p w:rsidR="00B35E83" w:rsidRDefault="00B35E83" w:rsidP="0093618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  <w:r>
        <w:rPr>
          <w:rFonts w:ascii="Century Gothic" w:hAnsi="Century Gothic" w:cs="Century Gothic"/>
          <w:b/>
          <w:bCs/>
          <w:color w:val="000000"/>
        </w:rPr>
        <w:tab/>
      </w:r>
      <w:r>
        <w:rPr>
          <w:rFonts w:ascii="Century Gothic" w:hAnsi="Century Gothic" w:cs="Century Gothic"/>
          <w:b/>
          <w:bCs/>
          <w:color w:val="000000"/>
        </w:rPr>
        <w:tab/>
      </w:r>
      <w:r>
        <w:rPr>
          <w:rFonts w:ascii="Century Gothic" w:hAnsi="Century Gothic" w:cs="Century Gothic"/>
          <w:b/>
          <w:bCs/>
          <w:color w:val="000000"/>
        </w:rPr>
        <w:tab/>
      </w:r>
      <w:r>
        <w:rPr>
          <w:rFonts w:ascii="Century Gothic" w:hAnsi="Century Gothic" w:cs="Century Gothic"/>
          <w:b/>
          <w:bCs/>
          <w:color w:val="000000"/>
        </w:rPr>
        <w:tab/>
        <w:t xml:space="preserve">                        Ora scadenza: 14,00</w:t>
      </w:r>
    </w:p>
    <w:p w:rsidR="00B35E83" w:rsidRDefault="00B35E83" w:rsidP="0093618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</w:p>
    <w:p w:rsidR="00B35E83" w:rsidRDefault="00B35E83" w:rsidP="0093618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</w:p>
    <w:p w:rsidR="006A3F20" w:rsidRDefault="006A3F20" w:rsidP="0093618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</w:rPr>
        <w:t xml:space="preserve">EMERGENZA </w:t>
      </w:r>
      <w:r>
        <w:rPr>
          <w:rFonts w:ascii="Century Gothic" w:hAnsi="Century Gothic" w:cs="Century Gothic"/>
          <w:b/>
          <w:bCs/>
          <w:color w:val="000000"/>
          <w:sz w:val="24"/>
          <w:szCs w:val="24"/>
        </w:rPr>
        <w:t>COVID-19</w:t>
      </w:r>
    </w:p>
    <w:p w:rsidR="006A3F20" w:rsidRDefault="006A3F20" w:rsidP="0093618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AVVISO PUBBLICO PER MANIFESTAZIONE DI INTERESSE</w:t>
      </w:r>
    </w:p>
    <w:p w:rsidR="006A3F20" w:rsidRDefault="006A3F20" w:rsidP="0093618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  <w:r>
        <w:rPr>
          <w:rFonts w:ascii="Century Gothic" w:hAnsi="Century Gothic" w:cs="Century Gothic"/>
          <w:b/>
          <w:bCs/>
          <w:color w:val="000000"/>
        </w:rPr>
        <w:t>MEDICI SPECIALISTI, MEDICI SPECIALIZZANDI E MEDICI LAUREATI</w:t>
      </w:r>
    </w:p>
    <w:p w:rsidR="006A3F20" w:rsidRDefault="006A3F20" w:rsidP="0093618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DISPONIBILI A PRESTARE ATTIVITA’ CLINICO ASSISTENZIALE NELL’AMBITO DELLE STRUTTURE DELL’AUSL UMBRIA N.  2</w:t>
      </w: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6A3F20" w:rsidRDefault="006A3F20" w:rsidP="0093618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 xml:space="preserve">Nell’ambito dell’emergenza sanitaria COVID-19 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l’AUSL Umbria n. 2 </w:t>
      </w:r>
      <w:r>
        <w:rPr>
          <w:rFonts w:ascii="Century Gothic" w:hAnsi="Century Gothic" w:cs="Century Gothic"/>
          <w:color w:val="000000"/>
          <w:sz w:val="24"/>
          <w:szCs w:val="24"/>
        </w:rPr>
        <w:t>emette il presente avviso pubblico volto a raccogliere manifestazioni di interesse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000000"/>
          <w:sz w:val="24"/>
          <w:szCs w:val="24"/>
        </w:rPr>
        <w:t>per prestare attiv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ità clinico assistenziale nell’ambito delle strutture aziendali al </w:t>
      </w:r>
      <w:r>
        <w:rPr>
          <w:rFonts w:ascii="Century Gothic" w:hAnsi="Century Gothic" w:cs="Century Gothic"/>
          <w:color w:val="000000"/>
          <w:sz w:val="24"/>
          <w:szCs w:val="24"/>
        </w:rPr>
        <w:t>fine di costituire un a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pposito elenco aperto di medici 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disponibili a prestare attività su turni H24, 7 giorni su 7, 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da cui attingere per far fronte 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alle contingenti esigenze del territorio 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di competenza </w:t>
      </w:r>
      <w:r>
        <w:rPr>
          <w:rFonts w:ascii="Century Gothic" w:hAnsi="Century Gothic" w:cs="Century Gothic"/>
          <w:color w:val="000000"/>
          <w:sz w:val="24"/>
          <w:szCs w:val="24"/>
        </w:rPr>
        <w:t>per l’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affidamento di incarichi di </w:t>
      </w:r>
      <w:r>
        <w:rPr>
          <w:rFonts w:ascii="Century Gothic" w:hAnsi="Century Gothic" w:cs="Century Gothic"/>
          <w:color w:val="000000"/>
          <w:sz w:val="24"/>
          <w:szCs w:val="24"/>
        </w:rPr>
        <w:t>lavoro autonomo, anche di collaborazione coordinata e continuativa.</w:t>
      </w:r>
    </w:p>
    <w:p w:rsidR="005263AF" w:rsidRPr="005263AF" w:rsidRDefault="006A3F20" w:rsidP="005263AF">
      <w:pPr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 xml:space="preserve">Ai fini del conferimento dei singoli incarichi si </w:t>
      </w:r>
      <w:r w:rsidR="005263AF">
        <w:rPr>
          <w:rFonts w:ascii="Century Gothic" w:hAnsi="Century Gothic" w:cs="Century Gothic"/>
          <w:color w:val="000000"/>
          <w:sz w:val="24"/>
          <w:szCs w:val="24"/>
        </w:rPr>
        <w:t xml:space="preserve">procederà attraverso selezione che avverrà mediante la valutazione del curriculum </w:t>
      </w:r>
      <w:r w:rsidR="005263AF" w:rsidRPr="005263AF">
        <w:rPr>
          <w:rFonts w:ascii="Century Gothic" w:hAnsi="Century Gothic" w:cs="Century Gothic"/>
          <w:color w:val="000000"/>
          <w:sz w:val="24"/>
          <w:szCs w:val="24"/>
        </w:rPr>
        <w:t xml:space="preserve">mirante ad accertare la migliore coerenza con la professionalità richiesta. Nell’ambito della valutazione in quesitone si </w:t>
      </w:r>
      <w:r>
        <w:rPr>
          <w:rFonts w:ascii="Century Gothic" w:hAnsi="Century Gothic" w:cs="Century Gothic"/>
          <w:color w:val="000000"/>
          <w:sz w:val="24"/>
          <w:szCs w:val="24"/>
        </w:rPr>
        <w:t>terrà conto in via prioritaria dei seguenti</w:t>
      </w:r>
      <w:r w:rsidR="005263AF" w:rsidRPr="005263AF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criteri: specificità 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della professionalità richiesta 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in ordine alle contingenti fasi </w:t>
      </w:r>
      <w:r>
        <w:rPr>
          <w:rFonts w:ascii="Century Gothic" w:hAnsi="Century Gothic" w:cs="Century Gothic"/>
          <w:color w:val="000000"/>
          <w:sz w:val="24"/>
          <w:szCs w:val="24"/>
        </w:rPr>
        <w:t>dell’emergenza, disponibilità individuale manifest</w:t>
      </w:r>
      <w:r w:rsidR="00936182">
        <w:rPr>
          <w:rFonts w:ascii="Century Gothic" w:hAnsi="Century Gothic" w:cs="Century Gothic"/>
          <w:color w:val="000000"/>
          <w:sz w:val="24"/>
          <w:szCs w:val="24"/>
        </w:rPr>
        <w:t xml:space="preserve">ata in merito alla tempestività </w:t>
      </w:r>
      <w:r>
        <w:rPr>
          <w:rFonts w:ascii="Century Gothic" w:hAnsi="Century Gothic" w:cs="Century Gothic"/>
          <w:color w:val="000000"/>
          <w:sz w:val="24"/>
          <w:szCs w:val="24"/>
        </w:rPr>
        <w:t>dell’assunzione dell’incarico e flessibilità a</w:t>
      </w:r>
      <w:r w:rsidR="0005012C">
        <w:rPr>
          <w:rFonts w:ascii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 operare nell</w:t>
      </w:r>
      <w:r w:rsidR="0005012C">
        <w:rPr>
          <w:rFonts w:ascii="Century Gothic" w:hAnsi="Century Gothic" w:cs="Century Gothic"/>
          <w:color w:val="000000"/>
          <w:sz w:val="24"/>
          <w:szCs w:val="24"/>
        </w:rPr>
        <w:t xml:space="preserve">e sedi di lavoro per soddisfare </w:t>
      </w:r>
      <w:r w:rsidR="005263AF">
        <w:rPr>
          <w:rFonts w:ascii="Century Gothic" w:hAnsi="Century Gothic" w:cs="Century Gothic"/>
          <w:color w:val="000000"/>
          <w:sz w:val="24"/>
          <w:szCs w:val="24"/>
        </w:rPr>
        <w:t>le contingenti necessità.</w:t>
      </w:r>
    </w:p>
    <w:p w:rsidR="00BD5C2F" w:rsidRDefault="00936182" w:rsidP="0093618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L’Azienda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, ricevute le manifestazioni di interesse, p</w:t>
      </w:r>
      <w:r>
        <w:rPr>
          <w:rFonts w:ascii="Century Gothic" w:hAnsi="Century Gothic" w:cs="Century Gothic"/>
          <w:color w:val="000000"/>
          <w:sz w:val="24"/>
          <w:szCs w:val="24"/>
        </w:rPr>
        <w:t>rocederà</w:t>
      </w:r>
      <w:r w:rsidR="00BD5C2F">
        <w:rPr>
          <w:rFonts w:ascii="Century Gothic" w:hAnsi="Century Gothic" w:cs="Century Gothic"/>
          <w:color w:val="000000"/>
          <w:sz w:val="24"/>
          <w:szCs w:val="24"/>
        </w:rPr>
        <w:t>:</w:t>
      </w:r>
    </w:p>
    <w:p w:rsidR="00BD5C2F" w:rsidRDefault="00BD5C2F" w:rsidP="00605E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alla predisposizione degli elenchi dei professionisti in possesso dei requisiti necessari;</w:t>
      </w:r>
    </w:p>
    <w:p w:rsidR="006A3F20" w:rsidRPr="00BD5C2F" w:rsidRDefault="006A3F20" w:rsidP="00605E8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 w:rsidRPr="00BD5C2F">
        <w:rPr>
          <w:rFonts w:ascii="Century Gothic" w:hAnsi="Century Gothic" w:cs="Century Gothic"/>
          <w:color w:val="000000"/>
          <w:sz w:val="24"/>
          <w:szCs w:val="24"/>
        </w:rPr>
        <w:t xml:space="preserve">al conferimento, ai sensi di quanto disposto </w:t>
      </w:r>
      <w:r w:rsidR="008E7F94">
        <w:rPr>
          <w:rFonts w:ascii="Century Gothic" w:hAnsi="Century Gothic" w:cs="Century Gothic"/>
          <w:color w:val="000000"/>
          <w:sz w:val="24"/>
          <w:szCs w:val="24"/>
        </w:rPr>
        <w:t>dal D.L. 18/2020</w:t>
      </w:r>
      <w:r w:rsidR="00A42D9A">
        <w:rPr>
          <w:rFonts w:ascii="Century Gothic" w:hAnsi="Century Gothic" w:cs="Century Gothic"/>
          <w:color w:val="000000"/>
          <w:sz w:val="24"/>
          <w:szCs w:val="24"/>
        </w:rPr>
        <w:t>3.00</w:t>
      </w:r>
      <w:r w:rsidRPr="00BD5C2F">
        <w:rPr>
          <w:rFonts w:ascii="Century Gothic" w:hAnsi="Century Gothic" w:cs="Century Gothic"/>
          <w:color w:val="000000"/>
          <w:sz w:val="24"/>
          <w:szCs w:val="24"/>
        </w:rPr>
        <w:t>, degli incarichi come sopra specificati,</w:t>
      </w:r>
      <w:r w:rsidR="00936182" w:rsidRPr="00BD5C2F">
        <w:rPr>
          <w:rFonts w:ascii="Century Gothic" w:hAnsi="Century Gothic" w:cs="Century Gothic"/>
          <w:color w:val="000000"/>
          <w:sz w:val="24"/>
          <w:szCs w:val="24"/>
        </w:rPr>
        <w:t xml:space="preserve"> della durata non superiore a 6 </w:t>
      </w:r>
      <w:r w:rsidRPr="00BD5C2F">
        <w:rPr>
          <w:rFonts w:ascii="Century Gothic" w:hAnsi="Century Gothic" w:cs="Century Gothic"/>
          <w:color w:val="000000"/>
          <w:sz w:val="24"/>
          <w:szCs w:val="24"/>
        </w:rPr>
        <w:t xml:space="preserve">mesi ed eventualmente prorogabili </w:t>
      </w:r>
      <w:r w:rsidR="007713BE">
        <w:rPr>
          <w:rFonts w:ascii="Century Gothic" w:hAnsi="Century Gothic" w:cs="Century Gothic"/>
          <w:color w:val="000000"/>
          <w:sz w:val="24"/>
          <w:szCs w:val="24"/>
        </w:rPr>
        <w:t>entro il termine dello</w:t>
      </w:r>
      <w:r w:rsidRPr="00BD5C2F">
        <w:rPr>
          <w:rFonts w:ascii="Century Gothic" w:hAnsi="Century Gothic" w:cs="Century Gothic"/>
          <w:color w:val="000000"/>
          <w:sz w:val="24"/>
          <w:szCs w:val="24"/>
        </w:rPr>
        <w:t xml:space="preserve"> stato di emergenza</w:t>
      </w:r>
      <w:r w:rsidR="007713BE">
        <w:rPr>
          <w:rFonts w:ascii="Century Gothic" w:hAnsi="Century Gothic" w:cs="Century Gothic"/>
          <w:color w:val="000000"/>
          <w:sz w:val="24"/>
          <w:szCs w:val="24"/>
        </w:rPr>
        <w:t>;</w:t>
      </w: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L’inserimento dei professionisti nell’elenco di cui al presente avviso non determina,</w:t>
      </w: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in capo ai singoli, alcun diritto al conferimento dell’incarico.</w:t>
      </w:r>
    </w:p>
    <w:p w:rsidR="00936182" w:rsidRDefault="00936182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z w:val="24"/>
          <w:szCs w:val="24"/>
        </w:rPr>
        <w:t>Requisiti di accesso</w:t>
      </w:r>
    </w:p>
    <w:p w:rsidR="00BD5C2F" w:rsidRDefault="00BD5C2F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6A3F20" w:rsidRPr="00BD5C2F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u w:val="single"/>
        </w:rPr>
      </w:pPr>
      <w:r w:rsidRPr="00BD5C2F">
        <w:rPr>
          <w:rFonts w:ascii="Century Gothic" w:hAnsi="Century Gothic" w:cs="Century Gothic"/>
          <w:color w:val="000000"/>
          <w:sz w:val="24"/>
          <w:szCs w:val="24"/>
          <w:u w:val="single"/>
        </w:rPr>
        <w:t>a) MEDICI SPECIALISTI</w:t>
      </w:r>
    </w:p>
    <w:p w:rsidR="006A3F20" w:rsidRDefault="00BD5C2F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laurea in medicina e chirurgia;</w:t>
      </w:r>
    </w:p>
    <w:p w:rsidR="006A3F20" w:rsidRDefault="00BD5C2F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abilitazione all’esercizio della professione medica;</w:t>
      </w:r>
    </w:p>
    <w:p w:rsidR="006A3F20" w:rsidRDefault="00BD5C2F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iscrizione all’ordine professionale;</w:t>
      </w:r>
    </w:p>
    <w:p w:rsidR="006A3F20" w:rsidRDefault="00BD5C2F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specializzazio</w:t>
      </w:r>
      <w:r w:rsidR="00F37806">
        <w:rPr>
          <w:rFonts w:ascii="Century Gothic" w:hAnsi="Century Gothic" w:cs="Century Gothic"/>
          <w:color w:val="000000"/>
          <w:sz w:val="24"/>
          <w:szCs w:val="24"/>
        </w:rPr>
        <w:t xml:space="preserve">ne nelle seguenti discipline ovvero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equipollenti</w:t>
      </w:r>
      <w:r w:rsidR="00F37806">
        <w:rPr>
          <w:rFonts w:ascii="Century Gothic" w:hAnsi="Century Gothic" w:cs="Century Gothic"/>
          <w:color w:val="000000"/>
          <w:sz w:val="24"/>
          <w:szCs w:val="24"/>
        </w:rPr>
        <w:t xml:space="preserve"> ed affini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:</w:t>
      </w:r>
    </w:p>
    <w:p w:rsidR="00BD5C2F" w:rsidRDefault="00BD5C2F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E7246D" w:rsidRDefault="00E7246D" w:rsidP="00E724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ANESTESIA, RIANIMAZIONE E TERAPIA INTENSIVA E DEL DOLORE</w:t>
      </w:r>
    </w:p>
    <w:p w:rsidR="00E7246D" w:rsidRDefault="00E7246D" w:rsidP="00E724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MALATTIE DELL'APPARATO RESPIRATORIO</w:t>
      </w:r>
    </w:p>
    <w:p w:rsidR="00E7246D" w:rsidRDefault="00E7246D" w:rsidP="00E724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lastRenderedPageBreak/>
        <w:t>MALATTIE INFETTIVE E TROPICALI</w:t>
      </w:r>
    </w:p>
    <w:p w:rsidR="00E7246D" w:rsidRDefault="00E7246D" w:rsidP="00E724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MEDICINA INTERNA</w:t>
      </w:r>
    </w:p>
    <w:p w:rsidR="00E7246D" w:rsidRDefault="00E7246D" w:rsidP="00E724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MALATTIE DELL'APPARATO CARDIOVASCOLARE</w:t>
      </w:r>
    </w:p>
    <w:p w:rsidR="00E7246D" w:rsidRDefault="00E7246D" w:rsidP="00E724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 xml:space="preserve">MEDICINA </w:t>
      </w:r>
      <w:r w:rsidR="00F467F2">
        <w:rPr>
          <w:rFonts w:ascii="Century Gothic" w:hAnsi="Century Gothic" w:cs="Century Gothic"/>
          <w:i/>
          <w:iCs/>
          <w:color w:val="000000"/>
        </w:rPr>
        <w:t>E CHIRURGIA D’ACCETTAZIONE E D’URGENZA</w:t>
      </w:r>
    </w:p>
    <w:p w:rsidR="00E7246D" w:rsidRDefault="00E7246D" w:rsidP="00E724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RADIODIAGNOSTICA</w:t>
      </w:r>
    </w:p>
    <w:p w:rsidR="00E7246D" w:rsidRPr="00073808" w:rsidRDefault="00E7246D" w:rsidP="00E724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PEDIATRIA</w:t>
      </w:r>
    </w:p>
    <w:p w:rsidR="00E7246D" w:rsidRDefault="00E7246D" w:rsidP="00E7246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>
        <w:rPr>
          <w:rFonts w:ascii="Century Gothic" w:hAnsi="Century Gothic" w:cs="Century Gothic"/>
          <w:i/>
          <w:iCs/>
          <w:color w:val="000000"/>
        </w:rPr>
        <w:t>PNEUMOLOGIA</w:t>
      </w:r>
    </w:p>
    <w:p w:rsidR="00E7246D" w:rsidRDefault="00E7246D" w:rsidP="00E7246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>
        <w:rPr>
          <w:rFonts w:ascii="Century Gothic" w:hAnsi="Century Gothic" w:cs="Century Gothic"/>
          <w:i/>
          <w:iCs/>
          <w:color w:val="000000"/>
        </w:rPr>
        <w:t>IGIENE, EPIDEMIOLOGIA E SANITA’ PUBBLICA</w:t>
      </w:r>
    </w:p>
    <w:p w:rsidR="00E7246D" w:rsidRDefault="00E7246D" w:rsidP="00E7246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>
        <w:rPr>
          <w:rFonts w:ascii="Century Gothic" w:hAnsi="Century Gothic" w:cs="Century Gothic"/>
          <w:i/>
          <w:iCs/>
          <w:color w:val="000000"/>
        </w:rPr>
        <w:t>NEFROLOGIA E DIALISI</w:t>
      </w:r>
    </w:p>
    <w:p w:rsidR="00BD5C2F" w:rsidRDefault="00E7246D" w:rsidP="00E7246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E7246D">
        <w:rPr>
          <w:rFonts w:ascii="Century Gothic" w:hAnsi="Century Gothic" w:cs="Century Gothic"/>
          <w:i/>
          <w:iCs/>
          <w:color w:val="000000"/>
        </w:rPr>
        <w:t>PSICHIATRIA</w:t>
      </w:r>
    </w:p>
    <w:p w:rsidR="00E7246D" w:rsidRPr="00E7246D" w:rsidRDefault="00E7246D" w:rsidP="00E7246D">
      <w:pPr>
        <w:pStyle w:val="Paragrafoelenco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b) MEDICI CON ALTRE SPECIALIZZAZIONI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laurea in medicina e chirurgia;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abilitazione all’esercizio della professione medica;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iscrizione all’ordine professionale;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specializzazione.</w:t>
      </w:r>
    </w:p>
    <w:p w:rsidR="00073808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6A3F20" w:rsidRPr="00073808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u w:val="single"/>
        </w:rPr>
      </w:pPr>
      <w:r w:rsidRPr="00073808">
        <w:rPr>
          <w:rFonts w:ascii="Century Gothic" w:hAnsi="Century Gothic" w:cs="Century Gothic"/>
          <w:color w:val="000000"/>
          <w:sz w:val="24"/>
          <w:szCs w:val="24"/>
          <w:u w:val="single"/>
        </w:rPr>
        <w:t>c) MEDICI SPECIALIZZANDI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laurea in medicina e chirurgia;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abilitazione all’esercizio della professione medica;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iscrizione all’ordine professionale;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iscrizione all’ultimo e al penultimo anno di corso d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elle </w:t>
      </w:r>
      <w:r w:rsidR="00F37806">
        <w:rPr>
          <w:rFonts w:ascii="Century Gothic" w:hAnsi="Century Gothic" w:cs="Century Gothic"/>
          <w:color w:val="000000"/>
          <w:sz w:val="24"/>
          <w:szCs w:val="24"/>
        </w:rPr>
        <w:t xml:space="preserve">seguenti 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scuole di specializzazione </w:t>
      </w:r>
      <w:r w:rsidR="00F37806">
        <w:rPr>
          <w:rFonts w:ascii="Century Gothic" w:hAnsi="Century Gothic" w:cs="Century Gothic"/>
          <w:color w:val="000000"/>
          <w:sz w:val="24"/>
          <w:szCs w:val="24"/>
        </w:rPr>
        <w:t>ovvero equipollenti ed affini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:</w:t>
      </w:r>
    </w:p>
    <w:p w:rsidR="00073808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6A3F20" w:rsidRDefault="006A3F20" w:rsidP="000738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ANESTESIA, RIANIMAZIONE E TERAPIA INTENSIVA E DEL DOLORE</w:t>
      </w:r>
    </w:p>
    <w:p w:rsidR="006A3F20" w:rsidRDefault="006A3F20" w:rsidP="006A3F2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MALATTIE DELL'APPARATO RESPIRATORIO</w:t>
      </w:r>
    </w:p>
    <w:p w:rsidR="006A3F20" w:rsidRDefault="006A3F20" w:rsidP="006A3F2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MALATTIE INFETTIVE E TROPICALI</w:t>
      </w:r>
    </w:p>
    <w:p w:rsidR="006A3F20" w:rsidRDefault="006A3F20" w:rsidP="006A3F2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MEDICINA INTERNA</w:t>
      </w:r>
    </w:p>
    <w:p w:rsidR="006A3F20" w:rsidRDefault="006A3F20" w:rsidP="006A3F2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MALATTIE DELL'APPARATO CARDIOVASCOLARE</w:t>
      </w:r>
    </w:p>
    <w:p w:rsidR="00073808" w:rsidRDefault="006A3F20" w:rsidP="006A3F2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 xml:space="preserve">MEDICINA </w:t>
      </w:r>
      <w:r w:rsidR="00F467F2">
        <w:rPr>
          <w:rFonts w:ascii="Century Gothic" w:hAnsi="Century Gothic" w:cs="Century Gothic"/>
          <w:i/>
          <w:iCs/>
          <w:color w:val="000000"/>
        </w:rPr>
        <w:t>E CHIRURGIA D’ACCETTAZIONE E D’URGENZA</w:t>
      </w:r>
    </w:p>
    <w:p w:rsidR="006A3F20" w:rsidRDefault="006A3F20" w:rsidP="006A3F2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RADIODIAGNOSTICA</w:t>
      </w:r>
    </w:p>
    <w:p w:rsidR="00073808" w:rsidRPr="00073808" w:rsidRDefault="00073808" w:rsidP="006A3F2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 w:rsidRPr="00073808">
        <w:rPr>
          <w:rFonts w:ascii="Century Gothic" w:hAnsi="Century Gothic" w:cs="Century Gothic"/>
          <w:i/>
          <w:iCs/>
          <w:color w:val="000000"/>
        </w:rPr>
        <w:t>PEDIATRIA</w:t>
      </w:r>
    </w:p>
    <w:p w:rsidR="00073808" w:rsidRDefault="00073808" w:rsidP="000738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>
        <w:rPr>
          <w:rFonts w:ascii="Century Gothic" w:hAnsi="Century Gothic" w:cs="Century Gothic"/>
          <w:i/>
          <w:iCs/>
          <w:color w:val="000000"/>
        </w:rPr>
        <w:t>PNEUMOLOGIA</w:t>
      </w:r>
    </w:p>
    <w:p w:rsidR="00073808" w:rsidRDefault="00073808" w:rsidP="000738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>
        <w:rPr>
          <w:rFonts w:ascii="Century Gothic" w:hAnsi="Century Gothic" w:cs="Century Gothic"/>
          <w:i/>
          <w:iCs/>
          <w:color w:val="000000"/>
        </w:rPr>
        <w:t>IGIENE, EPIDEMIOLOGIA E SANITA’ PUBBLICA</w:t>
      </w:r>
    </w:p>
    <w:p w:rsidR="00073808" w:rsidRDefault="00073808" w:rsidP="000738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>
        <w:rPr>
          <w:rFonts w:ascii="Century Gothic" w:hAnsi="Century Gothic" w:cs="Century Gothic"/>
          <w:i/>
          <w:iCs/>
          <w:color w:val="000000"/>
        </w:rPr>
        <w:t>NEFROLOGIA E DIALISI</w:t>
      </w:r>
    </w:p>
    <w:p w:rsidR="00073808" w:rsidRPr="00073808" w:rsidRDefault="00073808" w:rsidP="000738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color w:val="000000"/>
        </w:rPr>
      </w:pPr>
      <w:r>
        <w:rPr>
          <w:rFonts w:ascii="Century Gothic" w:hAnsi="Century Gothic" w:cs="Century Gothic"/>
          <w:i/>
          <w:iCs/>
          <w:color w:val="000000"/>
        </w:rPr>
        <w:t>PSICHIATRIA</w:t>
      </w: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SymbolMT" w:eastAsia="SymbolMT" w:hAnsi="Century Gothic" w:cs="SymbolMT"/>
          <w:color w:val="000000"/>
          <w:sz w:val="24"/>
          <w:szCs w:val="24"/>
        </w:rPr>
      </w:pPr>
    </w:p>
    <w:p w:rsidR="006A3F20" w:rsidRPr="00073808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u w:val="single"/>
        </w:rPr>
      </w:pPr>
      <w:r w:rsidRPr="00073808">
        <w:rPr>
          <w:rFonts w:ascii="Century Gothic" w:hAnsi="Century Gothic" w:cs="Century Gothic"/>
          <w:color w:val="000000"/>
          <w:sz w:val="24"/>
          <w:szCs w:val="24"/>
          <w:u w:val="single"/>
        </w:rPr>
        <w:t>d) MEDICI SPECIALIZZANDI IN ALTRE SPECIALIZZAZIONI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 xml:space="preserve">-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laurea in medicina e chirurgia;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>-</w:t>
      </w:r>
      <w:r w:rsidR="006A3F20">
        <w:rPr>
          <w:rFonts w:ascii="SymbolMT" w:eastAsia="SymbolMT" w:hAnsi="Century Gothic" w:cs="SymbolMT"/>
          <w:color w:val="000000"/>
          <w:sz w:val="24"/>
          <w:szCs w:val="24"/>
        </w:rPr>
        <w:t xml:space="preserve">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abilitazione all’esercizio della professione medica;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>-</w:t>
      </w:r>
      <w:r w:rsidR="006A3F20">
        <w:rPr>
          <w:rFonts w:ascii="SymbolMT" w:eastAsia="SymbolMT" w:hAnsi="Century Gothic" w:cs="SymbolMT"/>
          <w:color w:val="000000"/>
          <w:sz w:val="24"/>
          <w:szCs w:val="24"/>
        </w:rPr>
        <w:t xml:space="preserve">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iscrizione all’ordine professionale;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>-</w:t>
      </w:r>
      <w:r w:rsidR="006A3F20">
        <w:rPr>
          <w:rFonts w:ascii="SymbolMT" w:eastAsia="SymbolMT" w:hAnsi="Century Gothic" w:cs="SymbolMT"/>
          <w:color w:val="000000"/>
          <w:sz w:val="24"/>
          <w:szCs w:val="24"/>
        </w:rPr>
        <w:t xml:space="preserve">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iscrizione all’ultimo e al penultimo anno di cors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o di scuole di specializzazione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diverse da quelle di cui al precedente punto a).</w:t>
      </w:r>
    </w:p>
    <w:p w:rsidR="00073808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B35E83" w:rsidRDefault="00B35E83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6A3F20" w:rsidRPr="00073808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u w:val="single"/>
        </w:rPr>
      </w:pPr>
      <w:r w:rsidRPr="00073808">
        <w:rPr>
          <w:rFonts w:ascii="Century Gothic" w:hAnsi="Century Gothic" w:cs="Century Gothic"/>
          <w:color w:val="000000"/>
          <w:sz w:val="24"/>
          <w:szCs w:val="24"/>
          <w:u w:val="single"/>
        </w:rPr>
        <w:lastRenderedPageBreak/>
        <w:t>e) MEDICI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>-</w:t>
      </w:r>
      <w:r w:rsidR="006A3F20">
        <w:rPr>
          <w:rFonts w:ascii="SymbolMT" w:eastAsia="SymbolMT" w:hAnsi="Century Gothic" w:cs="SymbolMT"/>
          <w:color w:val="000000"/>
          <w:sz w:val="24"/>
          <w:szCs w:val="24"/>
        </w:rPr>
        <w:t xml:space="preserve">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laurea in medicina e chirurgia;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>-</w:t>
      </w:r>
      <w:r w:rsidR="006A3F20">
        <w:rPr>
          <w:rFonts w:ascii="SymbolMT" w:eastAsia="SymbolMT" w:hAnsi="Century Gothic" w:cs="SymbolMT"/>
          <w:color w:val="000000"/>
          <w:sz w:val="24"/>
          <w:szCs w:val="24"/>
        </w:rPr>
        <w:t xml:space="preserve">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abilitazione all’esercizio della professione medica;</w:t>
      </w:r>
    </w:p>
    <w:p w:rsidR="006A3F20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SymbolMT" w:eastAsia="SymbolMT" w:hAnsi="Century Gothic" w:cs="SymbolMT" w:hint="eastAsia"/>
          <w:color w:val="000000"/>
          <w:sz w:val="24"/>
          <w:szCs w:val="24"/>
        </w:rPr>
        <w:t>-</w:t>
      </w:r>
      <w:r w:rsidR="006A3F20">
        <w:rPr>
          <w:rFonts w:ascii="SymbolMT" w:eastAsia="SymbolMT" w:hAnsi="Century Gothic" w:cs="SymbolMT"/>
          <w:color w:val="000000"/>
          <w:sz w:val="24"/>
          <w:szCs w:val="24"/>
        </w:rPr>
        <w:t xml:space="preserve"> 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iscrizione all’ordine professionale.</w:t>
      </w:r>
    </w:p>
    <w:p w:rsidR="00073808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6A3F20" w:rsidRDefault="006A3F20" w:rsidP="0007380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Possono partecipare al presente avviso anche i laureati in medicina e chirurgia,</w:t>
      </w:r>
      <w:r w:rsidR="00073808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000000"/>
          <w:sz w:val="24"/>
          <w:szCs w:val="24"/>
        </w:rPr>
        <w:t>anche se privi della cittadinanza italiana, abilitati all’</w:t>
      </w:r>
      <w:r w:rsidR="00073808">
        <w:rPr>
          <w:rFonts w:ascii="Century Gothic" w:hAnsi="Century Gothic" w:cs="Century Gothic"/>
          <w:color w:val="000000"/>
          <w:sz w:val="24"/>
          <w:szCs w:val="24"/>
        </w:rPr>
        <w:t xml:space="preserve">esercizio della professione </w:t>
      </w:r>
      <w:r>
        <w:rPr>
          <w:rFonts w:ascii="Century Gothic" w:hAnsi="Century Gothic" w:cs="Century Gothic"/>
          <w:color w:val="000000"/>
          <w:sz w:val="24"/>
          <w:szCs w:val="24"/>
        </w:rPr>
        <w:t>medica secondo i rispettivi ordinamenti di appartenenza, previo riconoscimento del</w:t>
      </w:r>
    </w:p>
    <w:p w:rsidR="006A3F20" w:rsidRDefault="006A3F20" w:rsidP="0007380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titolo.</w:t>
      </w:r>
    </w:p>
    <w:p w:rsidR="00073808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z w:val="24"/>
          <w:szCs w:val="24"/>
        </w:rPr>
        <w:t>Compensi</w:t>
      </w: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MEDICI SPECIALISTI</w:t>
      </w:r>
      <w:r w:rsidR="00B35E83">
        <w:rPr>
          <w:rFonts w:ascii="Century Gothic" w:hAnsi="Century Gothic" w:cs="Century Gothic"/>
          <w:color w:val="000000"/>
          <w:sz w:val="24"/>
          <w:szCs w:val="24"/>
        </w:rPr>
        <w:t xml:space="preserve"> Euro 60,00/ora omnicomprensivi ed € 480,00 per turni di guardia di 12 ore</w:t>
      </w: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MEDICI SPECIALIZZANDI e MEDICI</w:t>
      </w:r>
      <w:r w:rsidR="00B35E83">
        <w:rPr>
          <w:rFonts w:ascii="Century Gothic" w:hAnsi="Century Gothic" w:cs="Century Gothic"/>
          <w:color w:val="000000"/>
          <w:sz w:val="24"/>
          <w:szCs w:val="24"/>
        </w:rPr>
        <w:t xml:space="preserve"> Euro 40,00/ora omnicomprensivi ed € 360,00 per turni di guardia di 12 ore</w:t>
      </w:r>
    </w:p>
    <w:p w:rsidR="00073808" w:rsidRDefault="00073808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6A3F20" w:rsidRDefault="006A3F20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z w:val="24"/>
          <w:szCs w:val="24"/>
        </w:rPr>
        <w:t>Modalità di presentazione delle candidature</w:t>
      </w:r>
    </w:p>
    <w:p w:rsidR="00462B33" w:rsidRDefault="00462B33" w:rsidP="006A3F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462B33" w:rsidRDefault="005A18A1" w:rsidP="005A18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 w:rsidRPr="005A18A1">
        <w:rPr>
          <w:rFonts w:ascii="Century Gothic" w:hAnsi="Century Gothic" w:cs="Century Gothic"/>
          <w:color w:val="000000"/>
          <w:sz w:val="24"/>
          <w:szCs w:val="24"/>
        </w:rPr>
        <w:t xml:space="preserve">La domanda di partecipazione dovrà essere prodotta utilizzando il modello allegato n. 1 al presente Avviso e dovrà essere 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redatta in carta semplice, </w:t>
      </w:r>
      <w:r w:rsidRPr="005A18A1">
        <w:rPr>
          <w:rFonts w:ascii="Century Gothic" w:hAnsi="Century Gothic" w:cs="Century Gothic"/>
          <w:color w:val="000000"/>
          <w:sz w:val="24"/>
          <w:szCs w:val="24"/>
        </w:rPr>
        <w:t>datata e firmata,  e spedita a mezzo Racc. A.R. dovrà pervenire al Direttore della Direzione Amministrativa del Personale dell’Azienda U.S.L. Umbria 2 – Piazza Dante Perilli n° 1 – Palazzina Micheli – 06049 SPOLETO –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 o</w:t>
      </w:r>
      <w:r w:rsidRPr="005A18A1">
        <w:rPr>
          <w:rFonts w:ascii="Century Gothic" w:hAnsi="Century Gothic" w:cs="Century Gothic"/>
          <w:color w:val="000000"/>
          <w:sz w:val="24"/>
          <w:szCs w:val="24"/>
        </w:rPr>
        <w:t>ppure</w:t>
      </w:r>
      <w:r w:rsidR="00462B33">
        <w:rPr>
          <w:rFonts w:ascii="Century Gothic" w:hAnsi="Century Gothic" w:cs="Century Gothic"/>
          <w:color w:val="000000"/>
          <w:sz w:val="24"/>
          <w:szCs w:val="24"/>
        </w:rPr>
        <w:t>:</w:t>
      </w:r>
    </w:p>
    <w:p w:rsidR="005A18A1" w:rsidRDefault="005A18A1" w:rsidP="00462B3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 w:rsidRPr="00462B33">
        <w:rPr>
          <w:rFonts w:ascii="Century Gothic" w:hAnsi="Century Gothic" w:cs="Century Gothic"/>
          <w:color w:val="000000"/>
          <w:sz w:val="24"/>
          <w:szCs w:val="24"/>
        </w:rPr>
        <w:t xml:space="preserve"> esclusivamente per i candidati in possesso di indirizzo personale di posta elettronica certificata, tramite PEC, in un unico file formato PDF, al seguente indirizzo </w:t>
      </w:r>
      <w:bookmarkStart w:id="0" w:name="_GoBack"/>
      <w:bookmarkEnd w:id="0"/>
      <w:r w:rsidR="00DD1225">
        <w:rPr>
          <w:rFonts w:ascii="Century Gothic" w:hAnsi="Century Gothic" w:cs="Century Gothic"/>
          <w:sz w:val="24"/>
          <w:szCs w:val="24"/>
        </w:rPr>
        <w:fldChar w:fldCharType="begin"/>
      </w:r>
      <w:r w:rsidR="00DD1225">
        <w:rPr>
          <w:rFonts w:ascii="Century Gothic" w:hAnsi="Century Gothic" w:cs="Century Gothic"/>
          <w:sz w:val="24"/>
          <w:szCs w:val="24"/>
        </w:rPr>
        <w:instrText xml:space="preserve"> HYPERLINK "mailto:</w:instrText>
      </w:r>
      <w:r w:rsidR="00DD1225" w:rsidRPr="00DD1225">
        <w:rPr>
          <w:rFonts w:ascii="Century Gothic" w:hAnsi="Century Gothic" w:cs="Century Gothic"/>
          <w:sz w:val="24"/>
          <w:szCs w:val="24"/>
        </w:rPr>
        <w:instrText>aslumbria2@postacert.umbria.it</w:instrText>
      </w:r>
      <w:r w:rsidR="00DD1225">
        <w:rPr>
          <w:rFonts w:ascii="Century Gothic" w:hAnsi="Century Gothic" w:cs="Century Gothic"/>
          <w:sz w:val="24"/>
          <w:szCs w:val="24"/>
        </w:rPr>
        <w:instrText xml:space="preserve">" </w:instrText>
      </w:r>
      <w:r w:rsidR="00DD1225">
        <w:rPr>
          <w:rFonts w:ascii="Century Gothic" w:hAnsi="Century Gothic" w:cs="Century Gothic"/>
          <w:sz w:val="24"/>
          <w:szCs w:val="24"/>
        </w:rPr>
        <w:fldChar w:fldCharType="separate"/>
      </w:r>
      <w:r w:rsidR="00DD1225" w:rsidRPr="00FF765C">
        <w:rPr>
          <w:rStyle w:val="Collegamentoipertestuale"/>
          <w:rFonts w:ascii="Century Gothic" w:hAnsi="Century Gothic" w:cs="Century Gothic"/>
          <w:sz w:val="24"/>
          <w:szCs w:val="24"/>
        </w:rPr>
        <w:t>aslumbria2@postacert.umbria.it</w:t>
      </w:r>
      <w:r w:rsidR="00DD1225">
        <w:rPr>
          <w:rFonts w:ascii="Century Gothic" w:hAnsi="Century Gothic" w:cs="Century Gothic"/>
          <w:sz w:val="24"/>
          <w:szCs w:val="24"/>
        </w:rPr>
        <w:fldChar w:fldCharType="end"/>
      </w:r>
      <w:r w:rsidRPr="00462B33">
        <w:rPr>
          <w:rFonts w:ascii="Century Gothic" w:hAnsi="Century Gothic" w:cs="Century Gothic"/>
          <w:color w:val="000000"/>
          <w:sz w:val="24"/>
          <w:szCs w:val="24"/>
        </w:rPr>
        <w:t xml:space="preserve">. </w:t>
      </w:r>
    </w:p>
    <w:p w:rsidR="00F467F2" w:rsidRPr="00F467F2" w:rsidRDefault="00F467F2" w:rsidP="00F467F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color w:val="000000"/>
          <w:sz w:val="24"/>
          <w:szCs w:val="24"/>
        </w:rPr>
      </w:pPr>
    </w:p>
    <w:p w:rsidR="002520A7" w:rsidRDefault="005A18A1" w:rsidP="005A18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color w:val="000000"/>
          <w:sz w:val="24"/>
          <w:szCs w:val="24"/>
        </w:rPr>
      </w:pPr>
      <w:r w:rsidRPr="005A18A1">
        <w:rPr>
          <w:rFonts w:ascii="Century Gothic" w:hAnsi="Century Gothic" w:cs="Century Gothic"/>
          <w:b/>
          <w:color w:val="000000"/>
          <w:sz w:val="24"/>
          <w:szCs w:val="24"/>
        </w:rPr>
        <w:t>Alla domanda dovrà essere allegato</w:t>
      </w:r>
      <w:r w:rsidR="006A3F20" w:rsidRPr="005A18A1">
        <w:rPr>
          <w:rFonts w:ascii="Century Gothic" w:hAnsi="Century Gothic" w:cs="Century Gothic"/>
          <w:b/>
          <w:color w:val="000000"/>
          <w:sz w:val="24"/>
          <w:szCs w:val="24"/>
        </w:rPr>
        <w:t xml:space="preserve"> C.V. e documento di</w:t>
      </w:r>
      <w:r w:rsidRPr="005A18A1">
        <w:rPr>
          <w:rFonts w:ascii="Century Gothic" w:hAnsi="Century Gothic" w:cs="Century Gothic"/>
          <w:b/>
          <w:color w:val="000000"/>
          <w:sz w:val="24"/>
          <w:szCs w:val="24"/>
        </w:rPr>
        <w:t xml:space="preserve"> Identità.</w:t>
      </w:r>
    </w:p>
    <w:p w:rsidR="002520A7" w:rsidRDefault="002520A7" w:rsidP="005A18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color w:val="000000"/>
          <w:sz w:val="24"/>
          <w:szCs w:val="24"/>
        </w:rPr>
      </w:pPr>
    </w:p>
    <w:p w:rsidR="003F7519" w:rsidRDefault="00F156B2" w:rsidP="005A18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Le domande degli aspiranti agli incarichi di cui al presente avviso potranno essere presentate per tutto il tempo di durata dell’emergenza COVID-19</w:t>
      </w:r>
      <w:r w:rsidR="006A3F20">
        <w:rPr>
          <w:rFonts w:ascii="Century Gothic" w:hAnsi="Century Gothic" w:cs="Century Gothic"/>
          <w:color w:val="000000"/>
          <w:sz w:val="24"/>
          <w:szCs w:val="24"/>
        </w:rPr>
        <w:t>.</w:t>
      </w:r>
    </w:p>
    <w:p w:rsidR="002520A7" w:rsidRDefault="002520A7" w:rsidP="005A18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</w:rPr>
      </w:pPr>
    </w:p>
    <w:p w:rsidR="002520A7" w:rsidRPr="002520A7" w:rsidRDefault="002520A7" w:rsidP="002520A7">
      <w:pPr>
        <w:jc w:val="both"/>
        <w:rPr>
          <w:rFonts w:ascii="Century Gothic" w:hAnsi="Century Gothic" w:cs="Century Gothic"/>
          <w:color w:val="000000"/>
          <w:sz w:val="24"/>
          <w:szCs w:val="24"/>
        </w:rPr>
      </w:pPr>
      <w:r w:rsidRPr="002520A7">
        <w:rPr>
          <w:rFonts w:ascii="Century Gothic" w:hAnsi="Century Gothic" w:cs="Century Gothic"/>
          <w:color w:val="000000"/>
          <w:sz w:val="24"/>
          <w:szCs w:val="24"/>
        </w:rPr>
        <w:t xml:space="preserve">Per eventuali informazioni rivolgersi al Servizio </w:t>
      </w:r>
      <w:r>
        <w:rPr>
          <w:rFonts w:ascii="Century Gothic" w:hAnsi="Century Gothic" w:cs="Century Gothic"/>
          <w:color w:val="000000"/>
          <w:sz w:val="24"/>
          <w:szCs w:val="24"/>
        </w:rPr>
        <w:t>Amministrazione del personale</w:t>
      </w:r>
      <w:r w:rsidRPr="002520A7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000000"/>
          <w:sz w:val="24"/>
          <w:szCs w:val="24"/>
        </w:rPr>
        <w:t>–</w:t>
      </w:r>
      <w:r w:rsidRPr="002520A7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000000"/>
          <w:sz w:val="24"/>
          <w:szCs w:val="24"/>
        </w:rPr>
        <w:t>Piazza Dante Perilli di Spoleto</w:t>
      </w:r>
      <w:r w:rsidRPr="002520A7">
        <w:rPr>
          <w:rFonts w:ascii="Century Gothic" w:hAnsi="Century Gothic" w:cs="Century Gothic"/>
          <w:color w:val="000000"/>
          <w:sz w:val="24"/>
          <w:szCs w:val="24"/>
        </w:rPr>
        <w:t xml:space="preserve"> – Tel</w:t>
      </w:r>
      <w:r w:rsidR="00DA64C2">
        <w:rPr>
          <w:rFonts w:ascii="Century Gothic" w:hAnsi="Century Gothic" w:cs="Century Gothic"/>
          <w:color w:val="000000"/>
          <w:sz w:val="24"/>
          <w:szCs w:val="24"/>
        </w:rPr>
        <w:t>:</w:t>
      </w:r>
      <w:r w:rsidRPr="002520A7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000000"/>
          <w:sz w:val="24"/>
          <w:szCs w:val="24"/>
        </w:rPr>
        <w:t>0743/210487.</w:t>
      </w:r>
    </w:p>
    <w:p w:rsidR="002520A7" w:rsidRDefault="002520A7" w:rsidP="002520A7">
      <w:pPr>
        <w:jc w:val="both"/>
      </w:pPr>
      <w:r>
        <w:t xml:space="preserve">Terni, </w:t>
      </w:r>
      <w:r w:rsidR="002B2A7A">
        <w:t xml:space="preserve">lì </w:t>
      </w:r>
      <w:r w:rsidR="006321E8">
        <w:t>29/01/2021</w:t>
      </w:r>
      <w:r w:rsidR="002B2A7A">
        <w:t>.</w:t>
      </w:r>
    </w:p>
    <w:p w:rsidR="002520A7" w:rsidRDefault="002520A7" w:rsidP="002520A7">
      <w:pPr>
        <w:jc w:val="both"/>
      </w:pPr>
    </w:p>
    <w:p w:rsidR="002520A7" w:rsidRDefault="002520A7" w:rsidP="002520A7">
      <w:pPr>
        <w:jc w:val="both"/>
        <w:rPr>
          <w:b/>
        </w:rPr>
      </w:pPr>
      <w:r>
        <w:t xml:space="preserve">                                                                                      </w:t>
      </w:r>
      <w:r w:rsidR="006321E8">
        <w:t xml:space="preserve">      </w:t>
      </w:r>
      <w:r>
        <w:t xml:space="preserve">  </w:t>
      </w:r>
      <w:r>
        <w:rPr>
          <w:b/>
        </w:rPr>
        <w:t xml:space="preserve">IL </w:t>
      </w:r>
      <w:r w:rsidR="006321E8">
        <w:rPr>
          <w:b/>
        </w:rPr>
        <w:t>DIRETTORE GENERALE</w:t>
      </w:r>
    </w:p>
    <w:p w:rsidR="002520A7" w:rsidRDefault="002520A7" w:rsidP="002520A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F.to Dr. Massimo De Fino</w:t>
      </w:r>
    </w:p>
    <w:p w:rsidR="002520A7" w:rsidRPr="00073808" w:rsidRDefault="002520A7" w:rsidP="005A18A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4"/>
          <w:szCs w:val="24"/>
        </w:rPr>
      </w:pPr>
    </w:p>
    <w:sectPr w:rsidR="002520A7" w:rsidRPr="00073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2DF"/>
    <w:multiLevelType w:val="hybridMultilevel"/>
    <w:tmpl w:val="2542A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E66A7"/>
    <w:multiLevelType w:val="hybridMultilevel"/>
    <w:tmpl w:val="21E23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3B00"/>
    <w:multiLevelType w:val="hybridMultilevel"/>
    <w:tmpl w:val="339C6ECE"/>
    <w:lvl w:ilvl="0" w:tplc="E8628F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20"/>
    <w:rsid w:val="000213CC"/>
    <w:rsid w:val="0005012C"/>
    <w:rsid w:val="00073808"/>
    <w:rsid w:val="002520A7"/>
    <w:rsid w:val="002741D4"/>
    <w:rsid w:val="002B2A7A"/>
    <w:rsid w:val="003F7519"/>
    <w:rsid w:val="003F7CEC"/>
    <w:rsid w:val="00462B33"/>
    <w:rsid w:val="005263AF"/>
    <w:rsid w:val="005A18A1"/>
    <w:rsid w:val="005A5B42"/>
    <w:rsid w:val="005E16D5"/>
    <w:rsid w:val="00605E8A"/>
    <w:rsid w:val="006321E8"/>
    <w:rsid w:val="006A3F20"/>
    <w:rsid w:val="007713BE"/>
    <w:rsid w:val="008E7F94"/>
    <w:rsid w:val="00936182"/>
    <w:rsid w:val="009A6489"/>
    <w:rsid w:val="00A42D9A"/>
    <w:rsid w:val="00AA082F"/>
    <w:rsid w:val="00B35E83"/>
    <w:rsid w:val="00BB06FC"/>
    <w:rsid w:val="00BC25E3"/>
    <w:rsid w:val="00BD5C2F"/>
    <w:rsid w:val="00C93179"/>
    <w:rsid w:val="00DA64C2"/>
    <w:rsid w:val="00DD1225"/>
    <w:rsid w:val="00E7246D"/>
    <w:rsid w:val="00F156B2"/>
    <w:rsid w:val="00F37806"/>
    <w:rsid w:val="00F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211F"/>
  <w15:chartTrackingRefBased/>
  <w15:docId w15:val="{065D7DAF-9C1A-4368-9BD1-EBC486D7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5C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2B3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Alessandro Menichini</cp:lastModifiedBy>
  <cp:revision>33</cp:revision>
  <cp:lastPrinted>2021-01-28T17:24:00Z</cp:lastPrinted>
  <dcterms:created xsi:type="dcterms:W3CDTF">2020-03-22T08:19:00Z</dcterms:created>
  <dcterms:modified xsi:type="dcterms:W3CDTF">2021-03-03T07:44:00Z</dcterms:modified>
</cp:coreProperties>
</file>