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51B" w:rsidRDefault="0015151B"/>
    <w:p w:rsidR="0015151B" w:rsidRDefault="0015151B"/>
    <w:p w:rsidR="0015151B" w:rsidRDefault="003468DB" w:rsidP="00155D08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990725" cy="1028700"/>
            <wp:effectExtent l="0" t="0" r="9525" b="0"/>
            <wp:docPr id="1" name="Immagine 1" descr="Risultati immagini per logo usl umbri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logo usl umbri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5D6" w:rsidRDefault="006035D6"/>
    <w:p w:rsidR="00916E25" w:rsidRDefault="00155D08" w:rsidP="00352C4D">
      <w:r>
        <w:br/>
      </w:r>
      <w:r>
        <w:br/>
      </w:r>
      <w:r w:rsidR="006212EE" w:rsidRPr="006212EE">
        <w:t>AMMO</w:t>
      </w:r>
      <w:r w:rsidR="0094313D">
        <w:t xml:space="preserve">NTARE COMPLESSIVO DEI DEBITI </w:t>
      </w:r>
      <w:r w:rsidR="00E245C0">
        <w:t>I</w:t>
      </w:r>
      <w:r w:rsidR="0094313D">
        <w:t>V</w:t>
      </w:r>
      <w:r w:rsidR="00667E9A">
        <w:t xml:space="preserve"> TRIMESTRE </w:t>
      </w:r>
      <w:r w:rsidR="00E410FB">
        <w:t>2020</w:t>
      </w:r>
    </w:p>
    <w:p w:rsidR="006212EE" w:rsidRDefault="006212EE" w:rsidP="00352C4D"/>
    <w:p w:rsidR="007A7DE7" w:rsidRPr="00911E2D" w:rsidRDefault="006212EE" w:rsidP="000A355D">
      <w:pPr>
        <w:jc w:val="both"/>
      </w:pPr>
      <w:r w:rsidRPr="006212EE">
        <w:t xml:space="preserve">Ai sensi dell'art.33 del </w:t>
      </w:r>
      <w:proofErr w:type="gramStart"/>
      <w:r w:rsidRPr="006212EE">
        <w:t>D.lgs.n.</w:t>
      </w:r>
      <w:proofErr w:type="gramEnd"/>
      <w:r w:rsidRPr="006212EE">
        <w:t>33/2013 così come modificato dall'art.29 del D.lgs.25 maggio 2016 n. 97 si evidenzia,</w:t>
      </w:r>
      <w:r>
        <w:t xml:space="preserve"> </w:t>
      </w:r>
      <w:r w:rsidRPr="006212EE">
        <w:t xml:space="preserve">alla scadenza del trimestre, un ammontare complessivo dei debiti pari ad euro </w:t>
      </w:r>
      <w:r w:rsidR="00DA12D1" w:rsidRPr="00911E2D">
        <w:t>1</w:t>
      </w:r>
      <w:r w:rsidR="008B379F">
        <w:t>9.</w:t>
      </w:r>
      <w:r w:rsidR="00E245C0">
        <w:t>7</w:t>
      </w:r>
      <w:r w:rsidR="008B379F">
        <w:t>53</w:t>
      </w:r>
      <w:r w:rsidRPr="00911E2D">
        <w:t>.</w:t>
      </w:r>
      <w:r w:rsidR="008B379F">
        <w:t>509,80</w:t>
      </w:r>
      <w:r w:rsidR="00911E2D" w:rsidRPr="00911E2D">
        <w:t>.</w:t>
      </w:r>
    </w:p>
    <w:p w:rsidR="006212EE" w:rsidRDefault="006212EE" w:rsidP="000A355D">
      <w:pPr>
        <w:jc w:val="both"/>
      </w:pPr>
      <w:r w:rsidRPr="00911E2D">
        <w:t xml:space="preserve">Il numero delle imprese creditrici è di n. </w:t>
      </w:r>
      <w:r w:rsidR="003D6C22">
        <w:t>786</w:t>
      </w:r>
      <w:r w:rsidRPr="00911E2D">
        <w:t>.</w:t>
      </w:r>
      <w:r w:rsidRPr="006212EE">
        <w:t xml:space="preserve">  </w:t>
      </w:r>
    </w:p>
    <w:p w:rsidR="00667E9A" w:rsidRDefault="00667E9A" w:rsidP="000A355D">
      <w:pPr>
        <w:jc w:val="both"/>
      </w:pPr>
      <w:bookmarkStart w:id="0" w:name="_GoBack"/>
      <w:bookmarkEnd w:id="0"/>
    </w:p>
    <w:sectPr w:rsidR="00667E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51B"/>
    <w:rsid w:val="000A355D"/>
    <w:rsid w:val="000B649A"/>
    <w:rsid w:val="0012468B"/>
    <w:rsid w:val="0015151B"/>
    <w:rsid w:val="00155D08"/>
    <w:rsid w:val="00267CFF"/>
    <w:rsid w:val="002B6ED9"/>
    <w:rsid w:val="0033324D"/>
    <w:rsid w:val="003468DB"/>
    <w:rsid w:val="00352C4D"/>
    <w:rsid w:val="003C3D28"/>
    <w:rsid w:val="003D6C22"/>
    <w:rsid w:val="00482F0C"/>
    <w:rsid w:val="005E3FFB"/>
    <w:rsid w:val="006035D6"/>
    <w:rsid w:val="006212EE"/>
    <w:rsid w:val="00667E9A"/>
    <w:rsid w:val="00743E41"/>
    <w:rsid w:val="007A7DE7"/>
    <w:rsid w:val="007F40FB"/>
    <w:rsid w:val="008B379F"/>
    <w:rsid w:val="008B38E2"/>
    <w:rsid w:val="00911E2D"/>
    <w:rsid w:val="00916E25"/>
    <w:rsid w:val="0094313D"/>
    <w:rsid w:val="00A15F73"/>
    <w:rsid w:val="00B30162"/>
    <w:rsid w:val="00C319B5"/>
    <w:rsid w:val="00C32C2D"/>
    <w:rsid w:val="00CD2334"/>
    <w:rsid w:val="00D30271"/>
    <w:rsid w:val="00D7036F"/>
    <w:rsid w:val="00D756DA"/>
    <w:rsid w:val="00DA12D1"/>
    <w:rsid w:val="00E245C0"/>
    <w:rsid w:val="00E410FB"/>
    <w:rsid w:val="00E81C3B"/>
    <w:rsid w:val="00F559BE"/>
    <w:rsid w:val="00F6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070CC"/>
  <w15:chartTrackingRefBased/>
  <w15:docId w15:val="{3BBD7340-953C-4627-B83F-8A684E74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3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Ai sensi della legge sulla Stampa si chiede la pubblicazione integrale della rettifica della Direzione Generale dell’Azienda Usl Umbria 2 agli articoli riportati dal quotidiano</vt:lpstr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sensi della legge sulla Stampa si chiede la pubblicazione integrale della rettifica della Direzione Generale dell’Azienda Usl Umbria 2 agli articoli riportati dal quotidiano</dc:title>
  <dc:subject/>
  <dc:creator>Chicchi&amp;Brunu</dc:creator>
  <cp:keywords/>
  <dc:description/>
  <cp:lastModifiedBy>Alessandro Menichini</cp:lastModifiedBy>
  <cp:revision>16</cp:revision>
  <dcterms:created xsi:type="dcterms:W3CDTF">2019-04-24T10:48:00Z</dcterms:created>
  <dcterms:modified xsi:type="dcterms:W3CDTF">2021-01-27T11:49:00Z</dcterms:modified>
</cp:coreProperties>
</file>