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BD" w:rsidRDefault="000F50BD" w:rsidP="006A67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0F50BD" w:rsidRDefault="000F50BD" w:rsidP="006A67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A67FA" w:rsidRDefault="006A67FA" w:rsidP="006A67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DIALISI IN VACANZA</w:t>
      </w:r>
    </w:p>
    <w:p w:rsidR="006A67FA" w:rsidRDefault="006A67FA" w:rsidP="006A67F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L’iniziativa dialisi in vacanza consente ai pazienti nefropatici cronici che vivono in Umbria, nelle altre regioni e anche all’estero, di trovare il servizio di dialisi nelle località di villeggiatura umbre quando sono in vacanza.</w:t>
      </w:r>
    </w:p>
    <w:p w:rsidR="006A67FA" w:rsidRDefault="006A67FA" w:rsidP="006A67F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6E5F63">
        <w:rPr>
          <w:rFonts w:ascii="Arial" w:eastAsia="Times New Roman" w:hAnsi="Arial" w:cs="Arial"/>
          <w:sz w:val="24"/>
          <w:szCs w:val="24"/>
          <w:lang w:eastAsia="it-IT"/>
        </w:rPr>
        <w:t xml:space="preserve">Il trattamento dialitico è continuo e spesso il cittadino in trattamento è legato al luogo di residenza abituale per le sedute che si svolgono nel corso della settimana. Diventa quindi difficile per la persona in dialisi potersi spostare in luoghi per vacanza e per altre necessità, se prima non viene fatta una programmazione del viaggio </w:t>
      </w:r>
      <w:r>
        <w:rPr>
          <w:rFonts w:ascii="Arial" w:eastAsia="Times New Roman" w:hAnsi="Arial" w:cs="Arial"/>
          <w:sz w:val="24"/>
          <w:szCs w:val="24"/>
          <w:lang w:eastAsia="it-IT"/>
        </w:rPr>
        <w:t>con la rete dei</w:t>
      </w:r>
      <w:r w:rsidRPr="006E5F63">
        <w:rPr>
          <w:rFonts w:ascii="Arial" w:eastAsia="Times New Roman" w:hAnsi="Arial" w:cs="Arial"/>
          <w:sz w:val="24"/>
          <w:szCs w:val="24"/>
          <w:lang w:eastAsia="it-IT"/>
        </w:rPr>
        <w:t xml:space="preserve"> vari Centri dialisi.</w:t>
      </w:r>
    </w:p>
    <w:p w:rsidR="006A67FA" w:rsidRPr="006A67FA" w:rsidRDefault="006A67FA" w:rsidP="006A67F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9974CB" w:rsidRPr="001841E7" w:rsidRDefault="001841E7" w:rsidP="007B0AB9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 w:rsidRPr="001841E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DOVE E QUANDO</w:t>
      </w:r>
    </w:p>
    <w:p w:rsid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974CB">
        <w:rPr>
          <w:rFonts w:ascii="Arial" w:eastAsia="Times New Roman" w:hAnsi="Arial" w:cs="Arial"/>
          <w:sz w:val="24"/>
          <w:szCs w:val="24"/>
          <w:lang w:eastAsia="it-IT"/>
        </w:rPr>
        <w:t>Le prestazioni vengono erogate nella sede del Servizio, presso l’Ospedale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di:</w:t>
      </w:r>
    </w:p>
    <w:p w:rsid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974CB" w:rsidRPr="00174708" w:rsidRDefault="009974CB" w:rsidP="00F951FE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 w:rsidRPr="00663164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Foligno</w:t>
      </w:r>
      <w:r w:rsidR="00174708" w:rsidRPr="00174708">
        <w:rPr>
          <w:rFonts w:ascii="Arial" w:eastAsia="Times New Roman" w:hAnsi="Arial" w:cs="Arial"/>
          <w:sz w:val="24"/>
          <w:szCs w:val="24"/>
          <w:lang w:eastAsia="it-IT"/>
        </w:rPr>
        <w:t>;</w:t>
      </w:r>
      <w:r w:rsidR="00174708" w:rsidRPr="00174708">
        <w:rPr>
          <w:rStyle w:val="articolo"/>
        </w:rPr>
        <w:t xml:space="preserve"> </w:t>
      </w:r>
      <w:r w:rsidR="00174708" w:rsidRPr="00174708">
        <w:rPr>
          <w:rStyle w:val="articolo"/>
          <w:rFonts w:ascii="Arial" w:hAnsi="Arial" w:cs="Arial"/>
          <w:sz w:val="24"/>
          <w:szCs w:val="24"/>
        </w:rPr>
        <w:t>presso le sale per emodialisi e gli ambulatori situate a piano terra. L’attività emodialitica ambulatoriale viene svolta per 6 giorni la settimana (è esclusa la domenica) nelle ore diurne.</w:t>
      </w:r>
      <w:r w:rsidR="00174708" w:rsidRPr="00174708">
        <w:rPr>
          <w:rFonts w:ascii="Arial" w:hAnsi="Arial" w:cs="Arial"/>
          <w:sz w:val="24"/>
          <w:szCs w:val="24"/>
        </w:rPr>
        <w:br/>
      </w:r>
      <w:r w:rsidR="00174708" w:rsidRPr="00174708">
        <w:rPr>
          <w:rStyle w:val="articolo"/>
          <w:rFonts w:ascii="Arial" w:hAnsi="Arial" w:cs="Arial"/>
          <w:sz w:val="24"/>
          <w:szCs w:val="24"/>
        </w:rPr>
        <w:t>Orario dei trattamenti emodialitici: turno mattina 7.30/12.30 – turno pomeridiano: 14.30/19.30</w:t>
      </w:r>
      <w:r w:rsidR="00174708" w:rsidRPr="00174708">
        <w:rPr>
          <w:rFonts w:ascii="Arial" w:hAnsi="Arial" w:cs="Arial"/>
          <w:sz w:val="24"/>
          <w:szCs w:val="24"/>
        </w:rPr>
        <w:br/>
      </w:r>
      <w:r w:rsidR="00174708" w:rsidRPr="00174708">
        <w:rPr>
          <w:rStyle w:val="articolo"/>
          <w:rFonts w:ascii="Arial" w:hAnsi="Arial" w:cs="Arial"/>
          <w:sz w:val="24"/>
          <w:szCs w:val="24"/>
        </w:rPr>
        <w:t>Le visite ambulatoriali vengono svolte tutti i giorni. Le visite a prenotazione CUP sono svolte 4 giorni</w:t>
      </w:r>
      <w:r w:rsidR="00174708">
        <w:rPr>
          <w:rStyle w:val="articolo"/>
          <w:rFonts w:ascii="Arial" w:hAnsi="Arial" w:cs="Arial"/>
          <w:sz w:val="24"/>
          <w:szCs w:val="24"/>
        </w:rPr>
        <w:t xml:space="preserve"> a settimana </w:t>
      </w:r>
      <w:r w:rsidR="00663164">
        <w:rPr>
          <w:rStyle w:val="articolo"/>
          <w:rFonts w:ascii="Arial" w:hAnsi="Arial" w:cs="Arial"/>
          <w:sz w:val="24"/>
          <w:szCs w:val="24"/>
        </w:rPr>
        <w:t>(l</w:t>
      </w:r>
      <w:r w:rsidR="00174708">
        <w:rPr>
          <w:rStyle w:val="articolo"/>
          <w:rFonts w:ascii="Arial" w:hAnsi="Arial" w:cs="Arial"/>
          <w:sz w:val="24"/>
          <w:szCs w:val="24"/>
        </w:rPr>
        <w:t xml:space="preserve">unedì, </w:t>
      </w:r>
      <w:r w:rsidR="00663164">
        <w:rPr>
          <w:rStyle w:val="articolo"/>
          <w:rFonts w:ascii="Arial" w:hAnsi="Arial" w:cs="Arial"/>
          <w:sz w:val="24"/>
          <w:szCs w:val="24"/>
        </w:rPr>
        <w:t>m</w:t>
      </w:r>
      <w:r w:rsidR="00174708">
        <w:rPr>
          <w:rStyle w:val="articolo"/>
          <w:rFonts w:ascii="Arial" w:hAnsi="Arial" w:cs="Arial"/>
          <w:sz w:val="24"/>
          <w:szCs w:val="24"/>
        </w:rPr>
        <w:t xml:space="preserve">ercoledì, </w:t>
      </w:r>
      <w:r w:rsidR="00663164" w:rsidRPr="00174708">
        <w:rPr>
          <w:rStyle w:val="articolo"/>
          <w:rFonts w:ascii="Arial" w:hAnsi="Arial" w:cs="Arial"/>
          <w:sz w:val="24"/>
          <w:szCs w:val="24"/>
        </w:rPr>
        <w:t>v</w:t>
      </w:r>
      <w:r w:rsidR="00174708" w:rsidRPr="00174708">
        <w:rPr>
          <w:rStyle w:val="articolo"/>
          <w:rFonts w:ascii="Arial" w:hAnsi="Arial" w:cs="Arial"/>
          <w:sz w:val="24"/>
          <w:szCs w:val="24"/>
        </w:rPr>
        <w:t xml:space="preserve">enerdì mattina, </w:t>
      </w:r>
      <w:r w:rsidR="00663164" w:rsidRPr="00174708">
        <w:rPr>
          <w:rStyle w:val="articolo"/>
          <w:rFonts w:ascii="Arial" w:hAnsi="Arial" w:cs="Arial"/>
          <w:sz w:val="24"/>
          <w:szCs w:val="24"/>
        </w:rPr>
        <w:t>g</w:t>
      </w:r>
      <w:r w:rsidR="00174708" w:rsidRPr="00174708">
        <w:rPr>
          <w:rStyle w:val="articolo"/>
          <w:rFonts w:ascii="Arial" w:hAnsi="Arial" w:cs="Arial"/>
          <w:sz w:val="24"/>
          <w:szCs w:val="24"/>
        </w:rPr>
        <w:t>iovedì pomeriggio). Le visite di controllo e follow-up, i controlli dei pazienti in dialisi domiciliare e per pazienti con trapianto renale, gli esami ecografici vengono effettuati su prenotazione diretta tramite agenda interna con programmazione stabilita dai nefrologi in base alle esigenze individuali.</w:t>
      </w:r>
    </w:p>
    <w:p w:rsid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974CB" w:rsidRP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63164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Spoleto</w:t>
      </w:r>
      <w:r w:rsidRPr="00174708">
        <w:rPr>
          <w:rFonts w:ascii="Arial" w:eastAsia="Times New Roman" w:hAnsi="Arial" w:cs="Arial"/>
          <w:sz w:val="24"/>
          <w:szCs w:val="24"/>
          <w:lang w:eastAsia="it-IT"/>
        </w:rPr>
        <w:t>;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74708">
        <w:rPr>
          <w:rFonts w:ascii="Arial" w:eastAsia="Times New Roman" w:hAnsi="Arial" w:cs="Arial"/>
          <w:sz w:val="24"/>
          <w:szCs w:val="24"/>
          <w:lang w:eastAsia="it-IT"/>
        </w:rPr>
        <w:t xml:space="preserve">presso il </w:t>
      </w:r>
      <w:r w:rsidRPr="009974CB">
        <w:rPr>
          <w:rFonts w:ascii="Arial" w:eastAsia="Times New Roman" w:hAnsi="Arial" w:cs="Arial"/>
          <w:sz w:val="24"/>
          <w:szCs w:val="24"/>
          <w:lang w:eastAsia="it-IT"/>
        </w:rPr>
        <w:t>2° seminterrato del nuovo padiglione chirurgico ed è raggiungibile direttamente anche dal parcheggio esterno nei pressi della Palazzina Micheli.</w:t>
      </w:r>
    </w:p>
    <w:p w:rsidR="009974CB" w:rsidRP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974CB">
        <w:rPr>
          <w:rFonts w:ascii="Arial" w:eastAsia="Times New Roman" w:hAnsi="Arial" w:cs="Arial"/>
          <w:sz w:val="24"/>
          <w:szCs w:val="24"/>
          <w:lang w:eastAsia="it-IT"/>
        </w:rPr>
        <w:t>L’attività viene svolta per 6 giorni la settimana (è esclusa la domenica) nelle ore diurne.</w:t>
      </w:r>
    </w:p>
    <w:p w:rsidR="00F951FE" w:rsidRDefault="009974CB" w:rsidP="00F951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974CB">
        <w:rPr>
          <w:rFonts w:ascii="Arial" w:eastAsia="Times New Roman" w:hAnsi="Arial" w:cs="Arial"/>
          <w:sz w:val="24"/>
          <w:szCs w:val="24"/>
          <w:lang w:eastAsia="it-IT"/>
        </w:rPr>
        <w:t>Orario dei trattamenti emodialitici: turno mattina 7.30/12.30 – turno pomeridiano: 14.00/19.00</w:t>
      </w:r>
      <w:r w:rsidR="00F951FE" w:rsidRPr="00F951F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951FE" w:rsidRPr="009974CB" w:rsidRDefault="00F951FE" w:rsidP="00F951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974CB">
        <w:rPr>
          <w:rFonts w:ascii="Arial" w:eastAsia="Times New Roman" w:hAnsi="Arial" w:cs="Arial"/>
          <w:sz w:val="24"/>
          <w:szCs w:val="24"/>
          <w:lang w:eastAsia="it-IT"/>
        </w:rPr>
        <w:t>Orario delle visite: 8.30/1</w:t>
      </w:r>
      <w:r>
        <w:rPr>
          <w:rFonts w:ascii="Arial" w:eastAsia="Times New Roman" w:hAnsi="Arial" w:cs="Arial"/>
          <w:sz w:val="24"/>
          <w:szCs w:val="24"/>
          <w:lang w:eastAsia="it-IT"/>
        </w:rPr>
        <w:t>2</w:t>
      </w:r>
      <w:r w:rsidRPr="009974CB">
        <w:rPr>
          <w:rFonts w:ascii="Arial" w:eastAsia="Times New Roman" w:hAnsi="Arial" w:cs="Arial"/>
          <w:sz w:val="24"/>
          <w:szCs w:val="24"/>
          <w:lang w:eastAsia="it-IT"/>
        </w:rPr>
        <w:t>.30 e 15.00/1</w:t>
      </w:r>
      <w:r>
        <w:rPr>
          <w:rFonts w:ascii="Arial" w:eastAsia="Times New Roman" w:hAnsi="Arial" w:cs="Arial"/>
          <w:sz w:val="24"/>
          <w:szCs w:val="24"/>
          <w:lang w:eastAsia="it-IT"/>
        </w:rPr>
        <w:t>8</w:t>
      </w:r>
      <w:r w:rsidRPr="009974CB">
        <w:rPr>
          <w:rFonts w:ascii="Arial" w:eastAsia="Times New Roman" w:hAnsi="Arial" w:cs="Arial"/>
          <w:sz w:val="24"/>
          <w:szCs w:val="24"/>
          <w:lang w:eastAsia="it-IT"/>
        </w:rPr>
        <w:t>.30</w:t>
      </w:r>
    </w:p>
    <w:p w:rsidR="009974CB" w:rsidRP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974CB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63164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Orvieto</w:t>
      </w:r>
      <w:r w:rsidRPr="00663164">
        <w:rPr>
          <w:rFonts w:ascii="Arial" w:eastAsia="Times New Roman" w:hAnsi="Arial" w:cs="Arial"/>
          <w:b/>
          <w:sz w:val="24"/>
          <w:szCs w:val="24"/>
          <w:lang w:eastAsia="it-IT"/>
        </w:rPr>
        <w:t>;</w:t>
      </w:r>
      <w:r w:rsidRPr="009974CB">
        <w:rPr>
          <w:rFonts w:ascii="Arial" w:eastAsia="Times New Roman" w:hAnsi="Arial" w:cs="Arial"/>
          <w:sz w:val="24"/>
          <w:szCs w:val="24"/>
          <w:lang w:eastAsia="it-IT"/>
        </w:rPr>
        <w:t xml:space="preserve"> L’attività viene svolta per 6 giorni la settimana (è esclusa la domenica) nelle ore diurne.</w:t>
      </w:r>
    </w:p>
    <w:p w:rsidR="009974CB" w:rsidRPr="006E5F63" w:rsidRDefault="009974CB" w:rsidP="006A67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974CB">
        <w:rPr>
          <w:rFonts w:ascii="Arial" w:eastAsia="Times New Roman" w:hAnsi="Arial" w:cs="Arial"/>
          <w:sz w:val="24"/>
          <w:szCs w:val="24"/>
          <w:lang w:eastAsia="it-IT"/>
        </w:rPr>
        <w:t>Orario dei trattamenti emodialitici: turno mattina 8.00/12.30 – turno pomeridiano: 14.00/19.00</w:t>
      </w:r>
    </w:p>
    <w:p w:rsidR="00F951FE" w:rsidRPr="009974CB" w:rsidRDefault="007B0AB9" w:rsidP="00F951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51FE" w:rsidRPr="009974CB">
        <w:rPr>
          <w:rFonts w:ascii="Arial" w:eastAsia="Times New Roman" w:hAnsi="Arial" w:cs="Arial"/>
          <w:sz w:val="24"/>
          <w:szCs w:val="24"/>
          <w:lang w:eastAsia="it-IT"/>
        </w:rPr>
        <w:t>Orario delle visite: 8.30/10.30 e 15.00/16.30</w:t>
      </w:r>
    </w:p>
    <w:p w:rsidR="00734FBD" w:rsidRDefault="00734FBD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341F8" w:rsidRDefault="001341F8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341F8" w:rsidRDefault="001341F8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341F8" w:rsidRPr="001341F8" w:rsidRDefault="001341F8" w:rsidP="001341F8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41F8" w:rsidRPr="001341F8" w:rsidRDefault="001341F8" w:rsidP="001341F8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41F8" w:rsidRDefault="001341F8" w:rsidP="001341F8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41F8" w:rsidRDefault="001341F8" w:rsidP="001341F8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41F8" w:rsidRPr="001341F8" w:rsidRDefault="001341F8" w:rsidP="001341F8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41F8" w:rsidRDefault="001341F8" w:rsidP="001341F8">
      <w:pPr>
        <w:pStyle w:val="Paragrafoelenco"/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0AB9" w:rsidRPr="00F951FE" w:rsidRDefault="001841E7" w:rsidP="00F951F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51FE">
        <w:rPr>
          <w:rFonts w:ascii="Arial" w:hAnsi="Arial" w:cs="Arial"/>
          <w:b/>
          <w:sz w:val="24"/>
          <w:szCs w:val="24"/>
          <w:u w:val="single"/>
        </w:rPr>
        <w:t>COME</w:t>
      </w:r>
      <w:r w:rsidR="007B0AB9" w:rsidRPr="00F951F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951FE" w:rsidRPr="00F951FE" w:rsidRDefault="00F951FE" w:rsidP="00F951FE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951FE" w:rsidRPr="001341F8" w:rsidRDefault="00734FBD" w:rsidP="00F951FE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341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servizio si attiva su richiesta dell'interessato</w:t>
      </w:r>
      <w:r w:rsidR="00F951FE" w:rsidRPr="001341F8">
        <w:rPr>
          <w:rFonts w:ascii="Arial" w:eastAsia="Times New Roman" w:hAnsi="Arial" w:cs="Arial"/>
          <w:sz w:val="24"/>
          <w:szCs w:val="24"/>
          <w:lang w:eastAsia="it-IT"/>
        </w:rPr>
        <w:t>, a mezzo di mail aziendale indirizzata al coordinatore del servizio di dialisi richiesto.</w:t>
      </w:r>
    </w:p>
    <w:p w:rsidR="00F951FE" w:rsidRDefault="00734FBD" w:rsidP="000F50B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341F8">
        <w:rPr>
          <w:rFonts w:ascii="Arial" w:eastAsia="Times New Roman" w:hAnsi="Arial" w:cs="Arial"/>
          <w:sz w:val="24"/>
          <w:szCs w:val="24"/>
          <w:lang w:eastAsia="it-IT"/>
        </w:rPr>
        <w:t xml:space="preserve">Per motivi organizzativi, le </w:t>
      </w:r>
      <w:r w:rsidRPr="001341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informazioni</w:t>
      </w:r>
      <w:r w:rsidRPr="001341F8">
        <w:rPr>
          <w:rFonts w:ascii="Arial" w:eastAsia="Times New Roman" w:hAnsi="Arial" w:cs="Arial"/>
          <w:sz w:val="24"/>
          <w:szCs w:val="24"/>
          <w:lang w:eastAsia="it-IT"/>
        </w:rPr>
        <w:t xml:space="preserve"> e le </w:t>
      </w:r>
      <w:r w:rsidRPr="001341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richieste</w:t>
      </w:r>
      <w:r w:rsidRPr="001341F8">
        <w:rPr>
          <w:rFonts w:ascii="Arial" w:eastAsia="Times New Roman" w:hAnsi="Arial" w:cs="Arial"/>
          <w:sz w:val="24"/>
          <w:szCs w:val="24"/>
          <w:lang w:eastAsia="it-IT"/>
        </w:rPr>
        <w:t xml:space="preserve"> dovranno essere preferibilmente </w:t>
      </w:r>
      <w:r w:rsidR="00F951FE" w:rsidRPr="001341F8">
        <w:rPr>
          <w:rFonts w:ascii="Arial" w:eastAsia="Times New Roman" w:hAnsi="Arial" w:cs="Arial"/>
          <w:sz w:val="24"/>
          <w:szCs w:val="24"/>
          <w:lang w:eastAsia="it-IT"/>
        </w:rPr>
        <w:t>inviate</w:t>
      </w:r>
      <w:r w:rsidRPr="001341F8">
        <w:rPr>
          <w:rFonts w:ascii="Arial" w:eastAsia="Times New Roman" w:hAnsi="Arial" w:cs="Arial"/>
          <w:sz w:val="24"/>
          <w:szCs w:val="24"/>
          <w:lang w:eastAsia="it-IT"/>
        </w:rPr>
        <w:t xml:space="preserve"> con un anticipo,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951FE">
        <w:rPr>
          <w:rFonts w:ascii="Arial" w:eastAsia="Times New Roman" w:hAnsi="Arial" w:cs="Arial"/>
          <w:sz w:val="24"/>
          <w:szCs w:val="24"/>
          <w:lang w:eastAsia="it-IT"/>
        </w:rPr>
        <w:t>per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permettere la programmazione delle sedute dialitiche</w:t>
      </w:r>
    </w:p>
    <w:p w:rsidR="009974CB" w:rsidRPr="00734FBD" w:rsidRDefault="00F951FE" w:rsidP="000F50B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E’ </w:t>
      </w:r>
      <w:r w:rsidR="00734FBD">
        <w:rPr>
          <w:rFonts w:ascii="Arial" w:hAnsi="Arial" w:cs="Arial"/>
          <w:sz w:val="24"/>
          <w:szCs w:val="24"/>
        </w:rPr>
        <w:t>necessar</w:t>
      </w:r>
      <w:r w:rsidR="000F50BD">
        <w:rPr>
          <w:rFonts w:ascii="Arial" w:hAnsi="Arial" w:cs="Arial"/>
          <w:sz w:val="24"/>
          <w:szCs w:val="24"/>
        </w:rPr>
        <w:t xml:space="preserve">io fornire </w:t>
      </w:r>
      <w:r w:rsidR="00734FBD">
        <w:rPr>
          <w:rFonts w:ascii="Arial" w:hAnsi="Arial" w:cs="Arial"/>
          <w:sz w:val="24"/>
          <w:szCs w:val="24"/>
        </w:rPr>
        <w:t xml:space="preserve"> </w:t>
      </w:r>
      <w:r w:rsidR="000F50BD">
        <w:rPr>
          <w:rFonts w:ascii="Arial" w:hAnsi="Arial" w:cs="Arial"/>
          <w:sz w:val="24"/>
          <w:szCs w:val="24"/>
        </w:rPr>
        <w:t xml:space="preserve">alla struttura ospitante tramite i </w:t>
      </w:r>
      <w:r w:rsidR="00734FBD">
        <w:rPr>
          <w:rFonts w:ascii="Arial" w:hAnsi="Arial" w:cs="Arial"/>
          <w:sz w:val="24"/>
          <w:szCs w:val="24"/>
        </w:rPr>
        <w:t>r</w:t>
      </w:r>
      <w:r w:rsidR="000F50BD">
        <w:rPr>
          <w:rFonts w:ascii="Arial" w:hAnsi="Arial" w:cs="Arial"/>
          <w:sz w:val="24"/>
          <w:szCs w:val="24"/>
        </w:rPr>
        <w:t>ecapiti sotto indicati,</w:t>
      </w:r>
      <w:r w:rsidR="00734FBD">
        <w:rPr>
          <w:rFonts w:ascii="Arial" w:hAnsi="Arial" w:cs="Arial"/>
          <w:sz w:val="24"/>
          <w:szCs w:val="24"/>
        </w:rPr>
        <w:t xml:space="preserve"> la seguente documentazione: 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1</w:t>
      </w:r>
      <w:r w:rsidRPr="00F674AB">
        <w:rPr>
          <w:rFonts w:ascii="Arial" w:hAnsi="Arial" w:cs="Arial"/>
          <w:sz w:val="24"/>
          <w:szCs w:val="24"/>
        </w:rPr>
        <w:t>. Anagrafica del paziente, contatti telefonici e mail del centro dialisi di riferimento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2.</w:t>
      </w:r>
      <w:r w:rsidRPr="00F674AB">
        <w:rPr>
          <w:rFonts w:ascii="Arial" w:hAnsi="Arial" w:cs="Arial"/>
          <w:sz w:val="24"/>
          <w:szCs w:val="24"/>
        </w:rPr>
        <w:t xml:space="preserve"> programma dialitico aggiornato NON ANTECEDENTE 1 SETTIMANA dell'arrivo da inviare via email prima dell’arrivo in dialisi</w:t>
      </w:r>
    </w:p>
    <w:p w:rsidR="007F12D2" w:rsidRPr="00F674AB" w:rsidRDefault="00734FBD" w:rsidP="001341F8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3.</w:t>
      </w:r>
      <w:r w:rsidRPr="00F674AB">
        <w:rPr>
          <w:rFonts w:ascii="Arial" w:hAnsi="Arial" w:cs="Arial"/>
          <w:sz w:val="24"/>
          <w:szCs w:val="24"/>
        </w:rPr>
        <w:t xml:space="preserve"> scheda dialitica dell'ultima seduta emodialitica eseguita nel centro di provenienza da consegnare il primo giorno di trattamento c/o Servizio di nefrologia e Dialisi </w:t>
      </w:r>
      <w:r w:rsidR="001341F8">
        <w:rPr>
          <w:rFonts w:ascii="Arial" w:hAnsi="Arial" w:cs="Arial"/>
          <w:sz w:val="24"/>
          <w:szCs w:val="24"/>
        </w:rPr>
        <w:t xml:space="preserve">al Presidio Ospedaliero dove la persona intende recarsi </w:t>
      </w:r>
      <w:r w:rsidR="001341F8" w:rsidRPr="001341F8">
        <w:rPr>
          <w:rFonts w:ascii="Arial" w:hAnsi="Arial" w:cs="Arial"/>
          <w:sz w:val="24"/>
          <w:szCs w:val="24"/>
        </w:rPr>
        <w:t>(Po Di Foligno /Spoleto</w:t>
      </w:r>
      <w:r w:rsidR="001341F8">
        <w:rPr>
          <w:rFonts w:ascii="Arial" w:hAnsi="Arial" w:cs="Arial"/>
          <w:sz w:val="24"/>
          <w:szCs w:val="24"/>
        </w:rPr>
        <w:t>/ Orvieto / Amelia )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4.</w:t>
      </w:r>
      <w:r w:rsidRPr="00F674AB">
        <w:rPr>
          <w:rFonts w:ascii="Arial" w:hAnsi="Arial" w:cs="Arial"/>
          <w:sz w:val="24"/>
          <w:szCs w:val="24"/>
        </w:rPr>
        <w:t xml:space="preserve"> marke</w:t>
      </w:r>
      <w:r>
        <w:rPr>
          <w:rFonts w:ascii="Arial" w:hAnsi="Arial" w:cs="Arial"/>
          <w:sz w:val="24"/>
          <w:szCs w:val="24"/>
        </w:rPr>
        <w:t>rs virali completi (HbsAg HbsAb</w:t>
      </w:r>
      <w:r w:rsidRPr="00F674AB">
        <w:rPr>
          <w:rFonts w:ascii="Arial" w:hAnsi="Arial" w:cs="Arial"/>
          <w:sz w:val="24"/>
          <w:szCs w:val="24"/>
        </w:rPr>
        <w:t xml:space="preserve"> anti HCV anti HIV) non antecedenti 3 mesi dalla data di inizio trattamento presso il nostro centro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5.</w:t>
      </w:r>
      <w:r w:rsidRPr="00F674AB">
        <w:rPr>
          <w:rFonts w:ascii="Arial" w:hAnsi="Arial" w:cs="Arial"/>
          <w:sz w:val="24"/>
          <w:szCs w:val="24"/>
        </w:rPr>
        <w:t xml:space="preserve"> Schema terapia farmacologica intradialitica e domiciliare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6.</w:t>
      </w:r>
      <w:r w:rsidRPr="00F674AB">
        <w:rPr>
          <w:rFonts w:ascii="Arial" w:hAnsi="Arial" w:cs="Arial"/>
          <w:sz w:val="24"/>
          <w:szCs w:val="24"/>
        </w:rPr>
        <w:t xml:space="preserve"> Anamnesi, ecg, documentazione clinica aggiornata con ultimi esami ematobiochimici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7.</w:t>
      </w:r>
      <w:r w:rsidRPr="00F674AB">
        <w:rPr>
          <w:rFonts w:ascii="Arial" w:hAnsi="Arial" w:cs="Arial"/>
          <w:sz w:val="24"/>
          <w:szCs w:val="24"/>
        </w:rPr>
        <w:t xml:space="preserve"> Impegnative multiple relative al numero di sedute dialitiche come da indicazione prospetto iniziale</w:t>
      </w:r>
    </w:p>
    <w:p w:rsidR="00734FBD" w:rsidRPr="00F674AB" w:rsidRDefault="00734FBD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DB7494">
        <w:rPr>
          <w:rFonts w:ascii="Arial" w:hAnsi="Arial" w:cs="Arial"/>
          <w:b/>
          <w:sz w:val="24"/>
          <w:szCs w:val="24"/>
        </w:rPr>
        <w:t>8.</w:t>
      </w:r>
      <w:r w:rsidRPr="00F674AB">
        <w:rPr>
          <w:rFonts w:ascii="Arial" w:hAnsi="Arial" w:cs="Arial"/>
          <w:sz w:val="24"/>
          <w:szCs w:val="24"/>
        </w:rPr>
        <w:t xml:space="preserve"> Codice esenzione</w:t>
      </w:r>
    </w:p>
    <w:p w:rsidR="00734FBD" w:rsidRDefault="00734FBD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7494">
        <w:rPr>
          <w:rFonts w:ascii="Arial" w:hAnsi="Arial" w:cs="Arial"/>
          <w:b/>
          <w:sz w:val="24"/>
          <w:szCs w:val="24"/>
        </w:rPr>
        <w:t>9.</w:t>
      </w:r>
      <w:r w:rsidRPr="00F674AB">
        <w:rPr>
          <w:rFonts w:ascii="Arial" w:hAnsi="Arial" w:cs="Arial"/>
          <w:sz w:val="24"/>
          <w:szCs w:val="24"/>
        </w:rPr>
        <w:t xml:space="preserve"> Eritropoietina (se in terapia) alle dosi necessarie per la durata della vacanza e </w:t>
      </w:r>
      <w:r w:rsidRPr="004A65D7">
        <w:rPr>
          <w:rFonts w:ascii="Arial" w:hAnsi="Arial" w:cs="Arial"/>
          <w:b/>
          <w:sz w:val="24"/>
          <w:szCs w:val="24"/>
        </w:rPr>
        <w:t>a</w:t>
      </w:r>
      <w:r w:rsidRPr="004A65D7">
        <w:rPr>
          <w:rFonts w:ascii="Arial" w:hAnsi="Arial" w:cs="Arial"/>
          <w:b/>
          <w:i/>
          <w:sz w:val="24"/>
          <w:szCs w:val="24"/>
          <w:u w:val="single"/>
        </w:rPr>
        <w:t>ll</w:t>
      </w:r>
      <w:r w:rsidRPr="00F674AB">
        <w:rPr>
          <w:rFonts w:ascii="Arial" w:hAnsi="Arial" w:cs="Arial"/>
          <w:b/>
          <w:i/>
          <w:sz w:val="24"/>
          <w:szCs w:val="24"/>
          <w:u w:val="single"/>
        </w:rPr>
        <w:t xml:space="preserve">'arrivo il paziente dovrà avere a disposizione la fornitura dei farmaci previsti nella terapia intradialitica per tutto il periodo di trattamento. </w:t>
      </w:r>
    </w:p>
    <w:p w:rsidR="001341F8" w:rsidRDefault="001341F8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bookmarkStart w:id="0" w:name="_GoBack"/>
      <w:bookmarkEnd w:id="0"/>
    </w:p>
    <w:p w:rsidR="001341F8" w:rsidRDefault="001341F8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341F8" w:rsidRDefault="001341F8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341F8" w:rsidRDefault="001341F8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341F8" w:rsidRDefault="001341F8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341F8" w:rsidRDefault="001341F8" w:rsidP="006A67FA">
      <w:pPr>
        <w:pStyle w:val="Standard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341F8" w:rsidRPr="00F674AB" w:rsidRDefault="001341F8" w:rsidP="006A67F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63164" w:rsidRPr="001841E7" w:rsidRDefault="001841E7" w:rsidP="001841E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41E7">
        <w:rPr>
          <w:rFonts w:ascii="Arial" w:hAnsi="Arial" w:cs="Arial"/>
          <w:b/>
          <w:sz w:val="24"/>
          <w:szCs w:val="24"/>
          <w:u w:val="single"/>
        </w:rPr>
        <w:t>RECAPITI STRUTTURE OSPITANTI</w:t>
      </w:r>
    </w:p>
    <w:p w:rsidR="00431289" w:rsidRPr="001341F8" w:rsidRDefault="00431289" w:rsidP="006A67F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341F8">
        <w:rPr>
          <w:rFonts w:ascii="Arial" w:hAnsi="Arial" w:cs="Arial"/>
          <w:sz w:val="24"/>
          <w:szCs w:val="24"/>
          <w:u w:val="single"/>
        </w:rPr>
        <w:t>S.S. Nefrologia Foligno</w:t>
      </w:r>
    </w:p>
    <w:p w:rsidR="00431289" w:rsidRPr="001341F8" w:rsidRDefault="00F951FE" w:rsidP="001341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41F8">
        <w:rPr>
          <w:rFonts w:ascii="Arial" w:hAnsi="Arial" w:cs="Arial"/>
          <w:sz w:val="24"/>
          <w:szCs w:val="24"/>
        </w:rPr>
        <w:t>0742/3397083    mail dialisi.foligno@uslumbria2</w:t>
      </w:r>
    </w:p>
    <w:p w:rsidR="001341F8" w:rsidRPr="001341F8" w:rsidRDefault="00431289" w:rsidP="001341F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341F8">
        <w:rPr>
          <w:rFonts w:ascii="Arial" w:hAnsi="Arial" w:cs="Arial"/>
          <w:sz w:val="24"/>
          <w:szCs w:val="24"/>
          <w:u w:val="single"/>
        </w:rPr>
        <w:t>S.S. Nefrologia e Dialisi Ospedale di Spoleto</w:t>
      </w:r>
    </w:p>
    <w:p w:rsidR="00431289" w:rsidRPr="001341F8" w:rsidRDefault="00F951FE" w:rsidP="001341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41F8">
        <w:rPr>
          <w:rFonts w:ascii="Arial" w:hAnsi="Arial" w:cs="Arial"/>
          <w:sz w:val="24"/>
          <w:szCs w:val="24"/>
        </w:rPr>
        <w:t>0743/210552   mail dialisi.spoleto@uslumbria2.it</w:t>
      </w:r>
    </w:p>
    <w:p w:rsidR="00431289" w:rsidRPr="001341F8" w:rsidRDefault="00431289" w:rsidP="006A67F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341F8">
        <w:rPr>
          <w:rFonts w:ascii="Arial" w:hAnsi="Arial" w:cs="Arial"/>
          <w:sz w:val="24"/>
          <w:szCs w:val="24"/>
          <w:u w:val="single"/>
        </w:rPr>
        <w:t>S.S. Nefrologia e Dialisi Ospedale di Orvieto</w:t>
      </w:r>
    </w:p>
    <w:p w:rsidR="00F951FE" w:rsidRPr="001341F8" w:rsidRDefault="00F951FE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41F8">
        <w:rPr>
          <w:rFonts w:ascii="Arial" w:hAnsi="Arial" w:cs="Arial"/>
          <w:sz w:val="24"/>
          <w:szCs w:val="24"/>
        </w:rPr>
        <w:t>0763/3071  mail   dialisi.orvieto@uslumbria2</w:t>
      </w:r>
    </w:p>
    <w:p w:rsidR="00F951FE" w:rsidRPr="001341F8" w:rsidRDefault="001341F8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S.S. </w:t>
      </w:r>
      <w:r w:rsidR="00F951FE" w:rsidRPr="001341F8">
        <w:rPr>
          <w:rFonts w:ascii="Arial" w:hAnsi="Arial" w:cs="Arial"/>
          <w:sz w:val="24"/>
          <w:szCs w:val="24"/>
        </w:rPr>
        <w:t>Dialisi</w:t>
      </w:r>
      <w:r>
        <w:rPr>
          <w:rFonts w:ascii="Arial" w:hAnsi="Arial" w:cs="Arial"/>
          <w:sz w:val="24"/>
          <w:szCs w:val="24"/>
        </w:rPr>
        <w:t xml:space="preserve"> Ospedale di </w:t>
      </w:r>
      <w:r w:rsidR="00F951FE" w:rsidRPr="001341F8">
        <w:rPr>
          <w:rFonts w:ascii="Arial" w:hAnsi="Arial" w:cs="Arial"/>
          <w:sz w:val="24"/>
          <w:szCs w:val="24"/>
        </w:rPr>
        <w:t xml:space="preserve"> Amelia</w:t>
      </w:r>
    </w:p>
    <w:p w:rsidR="00734FBD" w:rsidRDefault="00F951FE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41F8">
        <w:rPr>
          <w:rFonts w:ascii="Arial" w:hAnsi="Arial" w:cs="Arial"/>
          <w:sz w:val="24"/>
          <w:szCs w:val="24"/>
        </w:rPr>
        <w:t>0744/901223  mail tamara.giuliani@uslumbria2.it</w:t>
      </w:r>
    </w:p>
    <w:p w:rsidR="00F951FE" w:rsidRDefault="00F951FE" w:rsidP="00F951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51FE" w:rsidRDefault="00F951FE" w:rsidP="00F951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AB9" w:rsidRPr="00F674AB" w:rsidRDefault="00734FBD" w:rsidP="00F951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struttur</w:t>
      </w:r>
      <w:r w:rsidR="00976DE3">
        <w:rPr>
          <w:rFonts w:ascii="Arial" w:hAnsi="Arial" w:cs="Arial"/>
          <w:sz w:val="24"/>
          <w:szCs w:val="24"/>
        </w:rPr>
        <w:t>a ospitante, dopo aver ricevuto la richiesta di “Dialisi in vacanza”, invierà, all’indirizzo di posta elettronica indicato nella richiesta, una risposta di “Accoglimento richiesta Dialisi in vacanza” corredata di una check list</w:t>
      </w:r>
      <w:r w:rsidR="007B0AB9">
        <w:rPr>
          <w:rFonts w:ascii="Arial" w:hAnsi="Arial" w:cs="Arial"/>
          <w:sz w:val="24"/>
          <w:szCs w:val="24"/>
        </w:rPr>
        <w:t xml:space="preserve"> </w:t>
      </w:r>
      <w:r w:rsidR="000F50BD">
        <w:rPr>
          <w:rFonts w:ascii="Arial" w:hAnsi="Arial" w:cs="Arial"/>
          <w:sz w:val="24"/>
          <w:szCs w:val="24"/>
        </w:rPr>
        <w:t xml:space="preserve"> </w:t>
      </w:r>
      <w:r w:rsidR="007B0AB9">
        <w:rPr>
          <w:rFonts w:ascii="Arial" w:hAnsi="Arial" w:cs="Arial"/>
          <w:sz w:val="24"/>
          <w:szCs w:val="24"/>
        </w:rPr>
        <w:t>di promemoria della documentazione sopra indicata.</w:t>
      </w:r>
      <w:r w:rsidR="000F50BD">
        <w:rPr>
          <w:rFonts w:ascii="Arial" w:hAnsi="Arial" w:cs="Arial"/>
          <w:sz w:val="24"/>
          <w:szCs w:val="24"/>
        </w:rPr>
        <w:t xml:space="preserve"> </w:t>
      </w:r>
    </w:p>
    <w:p w:rsidR="007B0AB9" w:rsidRPr="00734FBD" w:rsidRDefault="007B0AB9" w:rsidP="006A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B0AB9" w:rsidRPr="00734FBD" w:rsidSect="007005AB">
      <w:headerReference w:type="default" r:id="rId7"/>
      <w:footerReference w:type="default" r:id="rId8"/>
      <w:pgSz w:w="11906" w:h="16838"/>
      <w:pgMar w:top="1702" w:right="1134" w:bottom="1134" w:left="1134" w:header="907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9E" w:rsidRDefault="00747F9E" w:rsidP="001841E7">
      <w:pPr>
        <w:spacing w:after="0" w:line="240" w:lineRule="auto"/>
      </w:pPr>
      <w:r>
        <w:separator/>
      </w:r>
    </w:p>
  </w:endnote>
  <w:endnote w:type="continuationSeparator" w:id="0">
    <w:p w:rsidR="00747F9E" w:rsidRDefault="00747F9E" w:rsidP="0018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 'Century Gothic'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17046"/>
      <w:docPartObj>
        <w:docPartGallery w:val="Page Numbers (Bottom of Page)"/>
        <w:docPartUnique/>
      </w:docPartObj>
    </w:sdtPr>
    <w:sdtContent>
      <w:p w:rsidR="007005AB" w:rsidRDefault="007005AB">
        <w:pPr>
          <w:pStyle w:val="Pidipagina"/>
          <w:jc w:val="right"/>
        </w:pPr>
      </w:p>
      <w:p w:rsidR="007005AB" w:rsidRDefault="007005AB">
        <w:pPr>
          <w:pStyle w:val="Pidipagina"/>
          <w:jc w:val="right"/>
        </w:pPr>
      </w:p>
      <w:p w:rsidR="007005AB" w:rsidRDefault="007005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F6E">
          <w:rPr>
            <w:noProof/>
          </w:rPr>
          <w:t>3</w:t>
        </w:r>
        <w:r>
          <w:fldChar w:fldCharType="end"/>
        </w:r>
      </w:p>
    </w:sdtContent>
  </w:sdt>
  <w:p w:rsidR="007005AB" w:rsidRPr="00496E40" w:rsidRDefault="007005AB" w:rsidP="007005AB">
    <w:pPr>
      <w:pStyle w:val="Standard"/>
      <w:spacing w:line="240" w:lineRule="auto"/>
      <w:rPr>
        <w:rFonts w:asciiTheme="minorBidi" w:hAnsiTheme="minorBidi" w:cstheme="minorBidi"/>
        <w:b/>
        <w:sz w:val="18"/>
        <w:szCs w:val="18"/>
      </w:rPr>
    </w:pPr>
    <w:r w:rsidRPr="00496E40">
      <w:rPr>
        <w:rFonts w:asciiTheme="minorBidi" w:hAnsiTheme="minorBidi" w:cstheme="minorBidi"/>
        <w:b/>
        <w:sz w:val="18"/>
        <w:szCs w:val="18"/>
      </w:rPr>
      <w:t>S.C. NEFROLOGIA E DIALISI</w:t>
    </w:r>
  </w:p>
  <w:p w:rsidR="007005AB" w:rsidRPr="00496E40" w:rsidRDefault="007005AB" w:rsidP="007005AB">
    <w:pPr>
      <w:pStyle w:val="Pidipagina"/>
      <w:rPr>
        <w:rFonts w:asciiTheme="minorBidi" w:hAnsiTheme="minorBidi"/>
        <w:sz w:val="18"/>
        <w:szCs w:val="18"/>
      </w:rPr>
    </w:pPr>
    <w:r w:rsidRPr="00496E40">
      <w:rPr>
        <w:rFonts w:asciiTheme="minorBidi" w:hAnsiTheme="minorBidi"/>
        <w:sz w:val="18"/>
        <w:szCs w:val="18"/>
      </w:rPr>
      <w:t>Informativa” dialisi in Vacanza” del 05.03.24 rev</w:t>
    </w:r>
    <w:r>
      <w:rPr>
        <w:rFonts w:asciiTheme="minorBidi" w:hAnsiTheme="minorBidi"/>
        <w:sz w:val="18"/>
        <w:szCs w:val="18"/>
      </w:rPr>
      <w:t>.</w:t>
    </w:r>
    <w:r w:rsidRPr="00496E40">
      <w:rPr>
        <w:rFonts w:asciiTheme="minorBidi" w:hAnsiTheme="minorBidi"/>
        <w:sz w:val="18"/>
        <w:szCs w:val="18"/>
      </w:rPr>
      <w:t xml:space="preserve"> 00</w:t>
    </w:r>
  </w:p>
  <w:p w:rsidR="00496E40" w:rsidRPr="00496E40" w:rsidRDefault="00496E40" w:rsidP="007005AB">
    <w:pPr>
      <w:pStyle w:val="Pidipagina"/>
      <w:rPr>
        <w:rFonts w:asciiTheme="minorBidi" w:hAnsiTheme="min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9E" w:rsidRDefault="00747F9E" w:rsidP="001841E7">
      <w:pPr>
        <w:spacing w:after="0" w:line="240" w:lineRule="auto"/>
      </w:pPr>
      <w:r>
        <w:separator/>
      </w:r>
    </w:p>
  </w:footnote>
  <w:footnote w:type="continuationSeparator" w:id="0">
    <w:p w:rsidR="00747F9E" w:rsidRDefault="00747F9E" w:rsidP="0018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C" w:rsidRPr="00C6422C" w:rsidRDefault="0033351A" w:rsidP="00C6422C">
    <w:pPr>
      <w:pStyle w:val="Standard"/>
      <w:spacing w:line="240" w:lineRule="auto"/>
      <w:rPr>
        <w:rFonts w:asciiTheme="minorBidi" w:hAnsiTheme="minorBidi" w:cstheme="minorBidi"/>
        <w:b/>
      </w:rPr>
    </w:pPr>
    <w:r w:rsidRPr="00C6422C">
      <w:rPr>
        <w:bCs/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-32842</wp:posOffset>
          </wp:positionH>
          <wp:positionV relativeFrom="paragraph">
            <wp:posOffset>-109728</wp:posOffset>
          </wp:positionV>
          <wp:extent cx="1177925" cy="639445"/>
          <wp:effectExtent l="0" t="0" r="3175" b="8255"/>
          <wp:wrapTight wrapText="bothSides">
            <wp:wrapPolygon edited="0">
              <wp:start x="0" y="0"/>
              <wp:lineTo x="0" y="21235"/>
              <wp:lineTo x="21309" y="21235"/>
              <wp:lineTo x="21309" y="0"/>
              <wp:lineTo x="0" y="0"/>
            </wp:wrapPolygon>
          </wp:wrapTight>
          <wp:docPr id="26" name="Immagine 26" descr="GRAFICA RAID0:2012:USL2:logo USL Umbria 1:carta-intestata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GRAFICA RAID0:2012:USL2:logo USL Umbria 1:carta-intestata_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422C">
      <w:rPr>
        <w:rFonts w:asciiTheme="minorBidi" w:hAnsiTheme="minorBidi" w:cstheme="minorBidi"/>
        <w:b/>
      </w:rPr>
      <w:t xml:space="preserve">                            </w:t>
    </w:r>
  </w:p>
  <w:p w:rsidR="00C6422C" w:rsidRDefault="001841E7" w:rsidP="001841E7">
    <w:pPr>
      <w:pStyle w:val="Intestazione"/>
      <w:jc w:val="center"/>
      <w:rPr>
        <w:rFonts w:ascii="Arial" w:hAnsi="Arial" w:cs="Arial"/>
        <w:bCs/>
        <w:sz w:val="40"/>
        <w:szCs w:val="40"/>
      </w:rPr>
    </w:pPr>
    <w:r w:rsidRPr="00E94BE5">
      <w:rPr>
        <w:rFonts w:ascii="Arial" w:hAnsi="Arial" w:cs="Arial"/>
        <w:bCs/>
        <w:sz w:val="40"/>
        <w:szCs w:val="40"/>
      </w:rPr>
      <w:t>INFORMATIVA “DIALISI IN VACANZA”</w:t>
    </w:r>
  </w:p>
  <w:p w:rsidR="001841E7" w:rsidRPr="00C6422C" w:rsidRDefault="001841E7" w:rsidP="00C6422C">
    <w:pPr>
      <w:pStyle w:val="Intestazione"/>
      <w:jc w:val="center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E70D6"/>
    <w:multiLevelType w:val="hybridMultilevel"/>
    <w:tmpl w:val="EEC6E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63"/>
    <w:rsid w:val="000F50BD"/>
    <w:rsid w:val="001341F8"/>
    <w:rsid w:val="00174708"/>
    <w:rsid w:val="001841E7"/>
    <w:rsid w:val="00191CE6"/>
    <w:rsid w:val="001A76D2"/>
    <w:rsid w:val="002649EA"/>
    <w:rsid w:val="0033351A"/>
    <w:rsid w:val="00431289"/>
    <w:rsid w:val="00496E40"/>
    <w:rsid w:val="00563916"/>
    <w:rsid w:val="00593F6E"/>
    <w:rsid w:val="00663164"/>
    <w:rsid w:val="006A67FA"/>
    <w:rsid w:val="006A7D1C"/>
    <w:rsid w:val="006E5F63"/>
    <w:rsid w:val="007005AB"/>
    <w:rsid w:val="00734FBD"/>
    <w:rsid w:val="00747F9E"/>
    <w:rsid w:val="007B0AB9"/>
    <w:rsid w:val="007F12D2"/>
    <w:rsid w:val="00944249"/>
    <w:rsid w:val="00976DE3"/>
    <w:rsid w:val="009974CB"/>
    <w:rsid w:val="009F742D"/>
    <w:rsid w:val="00A32328"/>
    <w:rsid w:val="00B37D40"/>
    <w:rsid w:val="00C6422C"/>
    <w:rsid w:val="00CB79BC"/>
    <w:rsid w:val="00D509FB"/>
    <w:rsid w:val="00E94BE5"/>
    <w:rsid w:val="00EC5423"/>
    <w:rsid w:val="00F25892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0BF75"/>
  <w15:chartTrackingRefBased/>
  <w15:docId w15:val="{029DC2A9-41A6-4081-B08C-BDC438E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rticolo">
    <w:name w:val="articolo"/>
    <w:basedOn w:val="Carpredefinitoparagrafo"/>
    <w:rsid w:val="00174708"/>
  </w:style>
  <w:style w:type="paragraph" w:customStyle="1" w:styleId="Standard">
    <w:name w:val="Standard"/>
    <w:rsid w:val="00734FBD"/>
    <w:pPr>
      <w:suppressAutoHyphens/>
      <w:autoSpaceDN w:val="0"/>
      <w:spacing w:after="200" w:line="276" w:lineRule="auto"/>
    </w:pPr>
    <w:rPr>
      <w:rFonts w:ascii="Calibri, 'Century Gothic'" w:eastAsia="Calibri, 'Century Gothic'" w:hAnsi="Calibri, 'Century Gothic'" w:cs="Calibri, 'Century Gothic'"/>
      <w:kern w:val="3"/>
      <w:lang w:eastAsia="zh-CN"/>
    </w:rPr>
  </w:style>
  <w:style w:type="paragraph" w:styleId="Paragrafoelenco">
    <w:name w:val="List Paragraph"/>
    <w:basedOn w:val="Normale"/>
    <w:uiPriority w:val="34"/>
    <w:qFormat/>
    <w:rsid w:val="007B0A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4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1E7"/>
  </w:style>
  <w:style w:type="paragraph" w:styleId="Pidipagina">
    <w:name w:val="footer"/>
    <w:basedOn w:val="Normale"/>
    <w:link w:val="PidipaginaCarattere"/>
    <w:uiPriority w:val="99"/>
    <w:unhideWhenUsed/>
    <w:rsid w:val="00184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1E7"/>
  </w:style>
  <w:style w:type="character" w:styleId="Collegamentoipertestuale">
    <w:name w:val="Hyperlink"/>
    <w:basedOn w:val="Carpredefinitoparagrafo"/>
    <w:uiPriority w:val="99"/>
    <w:unhideWhenUsed/>
    <w:rsid w:val="00F95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 'Century Gothic'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CF"/>
    <w:rsid w:val="001E13CF"/>
    <w:rsid w:val="005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929B61C4B144ECAA522528C8A1F8637">
    <w:name w:val="8929B61C4B144ECAA522528C8A1F8637"/>
    <w:rsid w:val="001E13CF"/>
  </w:style>
  <w:style w:type="paragraph" w:customStyle="1" w:styleId="2D6642136E7C4E28AFFAEFBFB40A9A07">
    <w:name w:val="2D6642136E7C4E28AFFAEFBFB40A9A07"/>
    <w:rsid w:val="001E13CF"/>
  </w:style>
  <w:style w:type="paragraph" w:customStyle="1" w:styleId="7232C7D2FD9A450B91AC7ADDBA25EA5D">
    <w:name w:val="7232C7D2FD9A450B91AC7ADDBA25EA5D"/>
    <w:rsid w:val="001E1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Chiara Della Vedova</cp:lastModifiedBy>
  <cp:revision>2</cp:revision>
  <dcterms:created xsi:type="dcterms:W3CDTF">2024-03-06T18:34:00Z</dcterms:created>
  <dcterms:modified xsi:type="dcterms:W3CDTF">2024-03-06T18:34:00Z</dcterms:modified>
</cp:coreProperties>
</file>