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031"/>
        <w:tblW w:w="14894" w:type="dxa"/>
        <w:tblCellMar>
          <w:left w:w="70" w:type="dxa"/>
          <w:right w:w="70" w:type="dxa"/>
        </w:tblCellMar>
        <w:tblLook w:val="04A0"/>
      </w:tblPr>
      <w:tblGrid>
        <w:gridCol w:w="968"/>
        <w:gridCol w:w="1528"/>
        <w:gridCol w:w="2759"/>
        <w:gridCol w:w="1985"/>
        <w:gridCol w:w="1842"/>
        <w:gridCol w:w="1843"/>
        <w:gridCol w:w="1985"/>
        <w:gridCol w:w="1984"/>
      </w:tblGrid>
      <w:tr w:rsidR="00CB75B3" w:rsidRPr="00CB75B3" w:rsidTr="00CB75B3">
        <w:trPr>
          <w:trHeight w:val="255"/>
        </w:trPr>
        <w:tc>
          <w:tcPr>
            <w:tcW w:w="968" w:type="dxa"/>
            <w:tcBorders>
              <w:top w:val="single" w:sz="8" w:space="0" w:color="2977D5"/>
              <w:left w:val="single" w:sz="8" w:space="0" w:color="2977D5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8" w:type="dxa"/>
            <w:tcBorders>
              <w:top w:val="single" w:sz="8" w:space="0" w:color="2977D5"/>
              <w:left w:val="nil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759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TEMPO</w:t>
            </w:r>
          </w:p>
        </w:tc>
        <w:tc>
          <w:tcPr>
            <w:tcW w:w="1985" w:type="dxa"/>
            <w:vMerge w:val="restart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RAO</w:t>
            </w:r>
          </w:p>
        </w:tc>
        <w:tc>
          <w:tcPr>
            <w:tcW w:w="1842" w:type="dxa"/>
            <w:vMerge w:val="restart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RAO</w:t>
            </w:r>
          </w:p>
        </w:tc>
        <w:tc>
          <w:tcPr>
            <w:tcW w:w="1843" w:type="dxa"/>
            <w:vMerge w:val="restart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RAO</w:t>
            </w:r>
          </w:p>
        </w:tc>
        <w:tc>
          <w:tcPr>
            <w:tcW w:w="1985" w:type="dxa"/>
            <w:vMerge w:val="restart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RAO</w:t>
            </w:r>
          </w:p>
        </w:tc>
        <w:tc>
          <w:tcPr>
            <w:tcW w:w="1984" w:type="dxa"/>
            <w:vMerge w:val="restart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NON</w:t>
            </w:r>
          </w:p>
        </w:tc>
      </w:tr>
      <w:tr w:rsidR="00CB75B3" w:rsidRPr="00CB75B3" w:rsidTr="00CB75B3">
        <w:trPr>
          <w:trHeight w:val="255"/>
        </w:trPr>
        <w:tc>
          <w:tcPr>
            <w:tcW w:w="968" w:type="dxa"/>
            <w:tcBorders>
              <w:top w:val="nil"/>
              <w:left w:val="single" w:sz="8" w:space="0" w:color="2977D5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ATTESA</w:t>
            </w:r>
          </w:p>
        </w:tc>
        <w:tc>
          <w:tcPr>
            <w:tcW w:w="1985" w:type="dxa"/>
            <w:vMerge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42" w:type="dxa"/>
            <w:vMerge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vMerge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vMerge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4" w:type="dxa"/>
            <w:vMerge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CB75B3" w:rsidRPr="00CB75B3" w:rsidTr="00CB75B3">
        <w:trPr>
          <w:trHeight w:val="255"/>
        </w:trPr>
        <w:tc>
          <w:tcPr>
            <w:tcW w:w="968" w:type="dxa"/>
            <w:tcBorders>
              <w:top w:val="nil"/>
              <w:left w:val="single" w:sz="8" w:space="0" w:color="2977D5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BDFFBD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MEDIO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U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B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P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RAO</w:t>
            </w:r>
          </w:p>
        </w:tc>
      </w:tr>
      <w:tr w:rsidR="00CB75B3" w:rsidRPr="00CB75B3" w:rsidTr="00CB75B3">
        <w:trPr>
          <w:trHeight w:val="255"/>
        </w:trPr>
        <w:tc>
          <w:tcPr>
            <w:tcW w:w="968" w:type="dxa"/>
            <w:tcBorders>
              <w:top w:val="nil"/>
              <w:left w:val="single" w:sz="8" w:space="0" w:color="2977D5"/>
              <w:bottom w:val="nil"/>
              <w:right w:val="nil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VISITE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CB75B3" w:rsidRPr="00CB75B3" w:rsidTr="00CB75B3">
        <w:trPr>
          <w:trHeight w:val="270"/>
        </w:trPr>
        <w:tc>
          <w:tcPr>
            <w:tcW w:w="968" w:type="dxa"/>
            <w:tcBorders>
              <w:top w:val="nil"/>
              <w:left w:val="single" w:sz="8" w:space="0" w:color="2977D5"/>
              <w:bottom w:val="single" w:sz="8" w:space="0" w:color="2977D5"/>
              <w:right w:val="nil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2977D5"/>
              <w:right w:val="nil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BDFFBD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nil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(previsti 3 gg.)</w:t>
            </w:r>
          </w:p>
        </w:tc>
        <w:tc>
          <w:tcPr>
            <w:tcW w:w="1842" w:type="dxa"/>
            <w:tcBorders>
              <w:top w:val="nil"/>
              <w:left w:val="single" w:sz="8" w:space="0" w:color="2977D5"/>
              <w:bottom w:val="single" w:sz="8" w:space="0" w:color="2977D5"/>
              <w:right w:val="nil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(previsti 10 gg.)</w:t>
            </w:r>
          </w:p>
        </w:tc>
        <w:tc>
          <w:tcPr>
            <w:tcW w:w="1843" w:type="dxa"/>
            <w:tcBorders>
              <w:top w:val="nil"/>
              <w:left w:val="single" w:sz="8" w:space="0" w:color="2977D5"/>
              <w:bottom w:val="single" w:sz="8" w:space="0" w:color="2977D5"/>
              <w:right w:val="nil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(previsti 30 gg.)</w:t>
            </w:r>
          </w:p>
        </w:tc>
        <w:tc>
          <w:tcPr>
            <w:tcW w:w="1985" w:type="dxa"/>
            <w:tcBorders>
              <w:top w:val="nil"/>
              <w:left w:val="single" w:sz="8" w:space="0" w:color="2977D5"/>
              <w:bottom w:val="single" w:sz="8" w:space="0" w:color="2977D5"/>
              <w:right w:val="nil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(programmabile)</w:t>
            </w:r>
          </w:p>
        </w:tc>
        <w:tc>
          <w:tcPr>
            <w:tcW w:w="1984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(previsti 30 gg.)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CARDIOLOGICA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CHIRURGOVASCOLARE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DERMATOLOGICA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ENDOCRINOLOGICA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29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ENDOCRINOLOGICA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51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FISIATRICA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29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GASTROENTEROLOGICA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GINECOLOGICA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49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NEUROLOGICA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OCULISTICA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ONCOLOGICA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9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ORTOPEDICA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OTORINO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PNEUMOLOGICA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26</w:t>
            </w:r>
          </w:p>
        </w:tc>
      </w:tr>
      <w:tr w:rsidR="00CB75B3" w:rsidRPr="00CB75B3" w:rsidTr="00CB75B3">
        <w:trPr>
          <w:trHeight w:val="315"/>
        </w:trPr>
        <w:tc>
          <w:tcPr>
            <w:tcW w:w="5255" w:type="dxa"/>
            <w:gridSpan w:val="3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1E5E9F"/>
                <w:sz w:val="20"/>
                <w:szCs w:val="20"/>
                <w:lang w:eastAsia="it-IT"/>
              </w:rPr>
              <w:t>VISITA 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E1FFFF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CB75B3" w:rsidRPr="00CB75B3" w:rsidRDefault="00CB75B3" w:rsidP="00CB75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lang w:eastAsia="it-IT"/>
              </w:rPr>
              <w:t> </w:t>
            </w:r>
          </w:p>
        </w:tc>
      </w:tr>
    </w:tbl>
    <w:tbl>
      <w:tblPr>
        <w:tblW w:w="10002" w:type="dxa"/>
        <w:tblCellMar>
          <w:left w:w="70" w:type="dxa"/>
          <w:right w:w="70" w:type="dxa"/>
        </w:tblCellMar>
        <w:tblLook w:val="04A0"/>
      </w:tblPr>
      <w:tblGrid>
        <w:gridCol w:w="14427"/>
      </w:tblGrid>
      <w:tr w:rsidR="00CB75B3" w:rsidRPr="00CB75B3" w:rsidTr="00CB75B3">
        <w:trPr>
          <w:trHeight w:val="300"/>
        </w:trPr>
        <w:tc>
          <w:tcPr>
            <w:tcW w:w="10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5B3" w:rsidRPr="00CB75B3" w:rsidRDefault="00CB75B3" w:rsidP="005944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TEMPI MEDI </w:t>
            </w:r>
            <w:proofErr w:type="spellStart"/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DI</w:t>
            </w:r>
            <w:proofErr w:type="spellEnd"/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ATTESA PER LE PRESTAZIONI AMBULATORIALI CALCOLATI PER L’ANNO 201</w:t>
            </w:r>
            <w:r w:rsidR="00594458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5</w:t>
            </w:r>
          </w:p>
        </w:tc>
      </w:tr>
      <w:tr w:rsidR="00CB75B3" w:rsidRPr="00CB75B3" w:rsidTr="00CB75B3">
        <w:trPr>
          <w:trHeight w:val="255"/>
        </w:trPr>
        <w:tc>
          <w:tcPr>
            <w:tcW w:w="10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SONO RIPORTATI IN PRIMA TABELLA  I TEMPI MEDI </w:t>
            </w:r>
            <w:proofErr w:type="spellStart"/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DI</w:t>
            </w:r>
            <w:proofErr w:type="spellEnd"/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ATTESA PER LE VISTE E I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N</w:t>
            </w:r>
            <w:r w:rsidRPr="00CB75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SECONDA TABELLA I TEMPI MEDI PER LE PRESTAZIONI DIAGNOSTICHE</w:t>
            </w:r>
          </w:p>
        </w:tc>
      </w:tr>
      <w:tr w:rsidR="00CB75B3" w:rsidRPr="00CB75B3" w:rsidTr="00CB75B3">
        <w:trPr>
          <w:trHeight w:val="255"/>
        </w:trPr>
        <w:tc>
          <w:tcPr>
            <w:tcW w:w="10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it-I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3.45pt;margin-top:-335.5pt;width:261.75pt;height:66pt;z-index:251658240;mso-position-horizontal-relative:text;mso-position-vertical-relative:text" o:connectortype="straight" strokecolor="#0070c0"/>
              </w:pict>
            </w:r>
          </w:p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tbl>
            <w:tblPr>
              <w:tblW w:w="14267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093"/>
              <w:gridCol w:w="1985"/>
              <w:gridCol w:w="1843"/>
              <w:gridCol w:w="1842"/>
              <w:gridCol w:w="1985"/>
              <w:gridCol w:w="1519"/>
            </w:tblGrid>
            <w:tr w:rsidR="00CB75B3" w:rsidRPr="00CB75B3" w:rsidTr="00CB75B3">
              <w:trPr>
                <w:trHeight w:val="255"/>
              </w:trPr>
              <w:tc>
                <w:tcPr>
                  <w:tcW w:w="5093" w:type="dxa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BDFFBD"/>
                  <w:noWrap/>
                  <w:vAlign w:val="bottom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0"/>
                      <w:szCs w:val="20"/>
                      <w:lang w:eastAsia="it-IT"/>
                    </w:rPr>
                    <w:lastRenderedPageBreak/>
                    <w:pict>
                      <v:shape id="_x0000_s1028" type="#_x0000_t32" style="position:absolute;left:0;text-align:left;margin-left:-4.7pt;margin-top:-1.65pt;width:254.5pt;height:69.8pt;z-index:251659264" o:connectortype="straight" strokecolor="#0070c0"/>
                    </w:pict>
                  </w: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TEMPO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RAO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RAO</w:t>
                  </w:r>
                </w:p>
              </w:tc>
              <w:tc>
                <w:tcPr>
                  <w:tcW w:w="1842" w:type="dxa"/>
                  <w:vMerge w:val="restart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RAO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  <w:t>RAO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NON</w:t>
                  </w:r>
                </w:p>
              </w:tc>
            </w:tr>
            <w:tr w:rsidR="00CB75B3" w:rsidRPr="00CB75B3" w:rsidTr="00CB75B3">
              <w:trPr>
                <w:trHeight w:val="255"/>
              </w:trPr>
              <w:tc>
                <w:tcPr>
                  <w:tcW w:w="5093" w:type="dxa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BDFFBD"/>
                  <w:noWrap/>
                  <w:vAlign w:val="bottom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ATTESA</w:t>
                  </w:r>
                </w:p>
              </w:tc>
              <w:tc>
                <w:tcPr>
                  <w:tcW w:w="1985" w:type="dxa"/>
                  <w:vMerge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842" w:type="dxa"/>
                  <w:vMerge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</w:tr>
            <w:tr w:rsidR="00CB75B3" w:rsidRPr="00CB75B3" w:rsidTr="00CB75B3">
              <w:trPr>
                <w:trHeight w:val="255"/>
              </w:trPr>
              <w:tc>
                <w:tcPr>
                  <w:tcW w:w="5093" w:type="dxa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BDFFBD"/>
                  <w:noWrap/>
                  <w:vAlign w:val="bottom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MEDIO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U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B</w:t>
                  </w:r>
                </w:p>
              </w:tc>
              <w:tc>
                <w:tcPr>
                  <w:tcW w:w="1842" w:type="dxa"/>
                  <w:vMerge w:val="restart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D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  <w:t>P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RAO</w:t>
                  </w:r>
                </w:p>
              </w:tc>
            </w:tr>
            <w:tr w:rsidR="00CB75B3" w:rsidRPr="00CB75B3" w:rsidTr="00CB75B3">
              <w:trPr>
                <w:trHeight w:val="255"/>
              </w:trPr>
              <w:tc>
                <w:tcPr>
                  <w:tcW w:w="5093" w:type="dxa"/>
                  <w:vMerge w:val="restart"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single" w:sz="8" w:space="0" w:color="2977D5"/>
                  </w:tcBorders>
                  <w:shd w:val="clear" w:color="000000" w:fill="BDFFBD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  <w:t>PRESTAZIONI</w:t>
                  </w:r>
                </w:p>
              </w:tc>
              <w:tc>
                <w:tcPr>
                  <w:tcW w:w="1985" w:type="dxa"/>
                  <w:vMerge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842" w:type="dxa"/>
                  <w:vMerge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nil"/>
                    <w:left w:val="single" w:sz="8" w:space="0" w:color="2977D5"/>
                    <w:bottom w:val="nil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vMerge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single" w:sz="8" w:space="0" w:color="2977D5"/>
                  </w:tcBorders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7D5"/>
                    <w:right w:val="nil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  <w:t>(previsti 3 gg.)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nil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  <w:t>(previsti 10 gg.)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nil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  <w:t>(previsti 60 gg.)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nil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  <w:t>(programmabile)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single" w:sz="8" w:space="0" w:color="2977D5"/>
                    <w:bottom w:val="single" w:sz="8" w:space="0" w:color="2977D5"/>
                    <w:right w:val="single" w:sz="8" w:space="0" w:color="2977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it-IT"/>
                    </w:rPr>
                    <w:t>(previsti 60 gg.)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7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COLONSCOPIA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8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191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ECG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26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ECG DA SFORZO &lt;CICLOERGOMETRO&gt;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19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ECG DINAMICO &lt;HOLTER&gt;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19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ADDOME INFERIORE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ADDOME SUPERIORE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141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CAPO E COLLO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65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DELLE ANCHE DEL NEONATO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52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GINECOLOGICA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51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MUSCOLOTENDINEA E OSTEOARTICOLARE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93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OSTETRICA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55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 OSTETRICA MORFOLOGICA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lang w:eastAsia="it-IT"/>
                    </w:rPr>
                    <w:t>49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ECODOPPLER ARTERIE RENALI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31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ECOCOLORDOPPLER CARDIACA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137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ECOCOLORDOPPLER CAROTIDEO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118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ECODOPPLER ARTI  ARTERIOSO/VENOSO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31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ECOCOLORDOPPLER VENOSO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ELETTROMIOGRAFIA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4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ESAME AUDIOMETRICO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23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ESAME SENOLOGICO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218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FONDO OCULARE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62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GASTROSCOPIA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19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RM ADDOME INFERIORE E PELVI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56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RM ADDOME SUPERIORE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62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lastRenderedPageBreak/>
                    <w:t>RM ARTICOLAZIONI</w:t>
                  </w:r>
                </w:p>
              </w:tc>
              <w:tc>
                <w:tcPr>
                  <w:tcW w:w="1985" w:type="dxa"/>
                  <w:tcBorders>
                    <w:top w:val="single" w:sz="8" w:space="0" w:color="297FD5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single" w:sz="8" w:space="0" w:color="297FD5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8</w:t>
                  </w:r>
                </w:p>
              </w:tc>
              <w:tc>
                <w:tcPr>
                  <w:tcW w:w="1842" w:type="dxa"/>
                  <w:tcBorders>
                    <w:top w:val="single" w:sz="8" w:space="0" w:color="297FD5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21</w:t>
                  </w:r>
                </w:p>
              </w:tc>
              <w:tc>
                <w:tcPr>
                  <w:tcW w:w="1985" w:type="dxa"/>
                  <w:tcBorders>
                    <w:top w:val="single" w:sz="8" w:space="0" w:color="297FD5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177</w:t>
                  </w:r>
                </w:p>
              </w:tc>
              <w:tc>
                <w:tcPr>
                  <w:tcW w:w="1519" w:type="dxa"/>
                  <w:tcBorders>
                    <w:top w:val="single" w:sz="8" w:space="0" w:color="297FD5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RM COLONNA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RM CRANIO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139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RX TORACE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12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SIGMOIDOSCOPIA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69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SPIROMETRIA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29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TC ADDOME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49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TC COLONNA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FF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5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TC CRANIO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24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5A5A5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</w:tr>
            <w:tr w:rsidR="00CB75B3" w:rsidRPr="00CB75B3" w:rsidTr="00CB75B3">
              <w:trPr>
                <w:trHeight w:val="315"/>
              </w:trPr>
              <w:tc>
                <w:tcPr>
                  <w:tcW w:w="5093" w:type="dxa"/>
                  <w:tcBorders>
                    <w:top w:val="single" w:sz="8" w:space="0" w:color="297FD5"/>
                    <w:left w:val="single" w:sz="8" w:space="0" w:color="297FD5"/>
                    <w:bottom w:val="single" w:sz="8" w:space="0" w:color="297FD5"/>
                    <w:right w:val="single" w:sz="8" w:space="0" w:color="297FD5"/>
                  </w:tcBorders>
                  <w:shd w:val="clear" w:color="000000" w:fill="E1FFFF"/>
                  <w:noWrap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color w:val="1E5E9F"/>
                      <w:sz w:val="20"/>
                      <w:szCs w:val="20"/>
                      <w:lang w:eastAsia="it-IT"/>
                    </w:rPr>
                    <w:t>TC TORACE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lang w:eastAsia="it-IT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FD5"/>
                  </w:tcBorders>
                  <w:shd w:val="clear" w:color="000000" w:fill="A6A6A6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lang w:eastAsia="it-IT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8" w:space="0" w:color="297FD5"/>
                    <w:right w:val="single" w:sz="8" w:space="0" w:color="2977D5"/>
                  </w:tcBorders>
                  <w:shd w:val="clear" w:color="auto" w:fill="auto"/>
                  <w:vAlign w:val="center"/>
                  <w:hideMark/>
                </w:tcPr>
                <w:p w:rsidR="00CB75B3" w:rsidRPr="00CB75B3" w:rsidRDefault="00CB75B3" w:rsidP="00CB75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CB75B3">
                    <w:rPr>
                      <w:rFonts w:ascii="Calibri" w:eastAsia="Times New Roman" w:hAnsi="Calibri" w:cs="Times New Roman"/>
                      <w:b/>
                      <w:bCs/>
                      <w:sz w:val="20"/>
                      <w:szCs w:val="20"/>
                      <w:lang w:eastAsia="it-IT"/>
                    </w:rPr>
                    <w:t>38</w:t>
                  </w:r>
                </w:p>
              </w:tc>
            </w:tr>
          </w:tbl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p w:rsid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  <w:p w:rsidR="00CB75B3" w:rsidRPr="00CB75B3" w:rsidRDefault="00CB75B3" w:rsidP="00CB75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(i tempi di attesa pre</w:t>
            </w:r>
            <w:r w:rsidRPr="00CB75B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visti per le classi RAO per le prestazioni per cui sono state individuate le griglie RAO e i tempi di attesa previsti per le prestazioni non RAO sono indicati fra parentesi nell’intestazione di colonna)</w:t>
            </w:r>
          </w:p>
        </w:tc>
      </w:tr>
    </w:tbl>
    <w:p w:rsidR="00E7108D" w:rsidRDefault="00E7108D"/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  <w:r w:rsidRPr="0085131C">
        <w:rPr>
          <w:rFonts w:cs="Century Gothic"/>
          <w:i/>
          <w:color w:val="000000"/>
          <w:sz w:val="20"/>
          <w:szCs w:val="20"/>
        </w:rPr>
        <w:t>Fonte: C</w:t>
      </w:r>
      <w:r>
        <w:rPr>
          <w:rFonts w:cs="Century Gothic"/>
          <w:i/>
          <w:color w:val="000000"/>
          <w:sz w:val="20"/>
          <w:szCs w:val="20"/>
        </w:rPr>
        <w:t>UP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b/>
          <w:color w:val="000000"/>
          <w:sz w:val="24"/>
          <w:szCs w:val="24"/>
          <w:highlight w:val="magenta"/>
        </w:rPr>
      </w:pPr>
      <w:r w:rsidRPr="00E97F60">
        <w:rPr>
          <w:rFonts w:ascii="Calibri" w:eastAsia="Times New Roman" w:hAnsi="Calibri" w:cs="Calibri"/>
          <w:b/>
          <w:color w:val="000000"/>
          <w:sz w:val="18"/>
          <w:szCs w:val="18"/>
        </w:rPr>
        <w:t>RAO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 = I</w:t>
      </w:r>
      <w:r w:rsidRPr="00E70C61">
        <w:rPr>
          <w:rFonts w:ascii="Calibri" w:eastAsia="Times New Roman" w:hAnsi="Calibri" w:cs="Calibri"/>
          <w:color w:val="000000"/>
          <w:sz w:val="18"/>
          <w:szCs w:val="18"/>
        </w:rPr>
        <w:t>ndica la priorità di accesso legata all'urgenza stabilita dal Medico Curante in base alle condizioni cliniche del paziente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sulla base delle griglie regionali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color w:val="000000"/>
          <w:sz w:val="18"/>
          <w:szCs w:val="18"/>
        </w:rPr>
      </w:pPr>
      <w:r w:rsidRPr="00E97F60">
        <w:rPr>
          <w:rFonts w:cs="Century Gothic"/>
          <w:b/>
          <w:color w:val="000000"/>
          <w:sz w:val="18"/>
          <w:szCs w:val="18"/>
        </w:rPr>
        <w:t>Presa in carico CUP regionale</w:t>
      </w:r>
      <w:r>
        <w:rPr>
          <w:rFonts w:cs="Century Gothic"/>
          <w:b/>
          <w:color w:val="000000"/>
          <w:sz w:val="18"/>
          <w:szCs w:val="18"/>
        </w:rPr>
        <w:t xml:space="preserve"> = </w:t>
      </w:r>
      <w:r w:rsidRPr="00E97F60">
        <w:rPr>
          <w:rFonts w:cs="Century Gothic"/>
          <w:color w:val="000000"/>
          <w:sz w:val="18"/>
          <w:szCs w:val="18"/>
        </w:rPr>
        <w:t>Le richieste di  prestazioni, per cui l'attesa risultasse al di fuori dei tempi massimi garantiti o con sedute esaurite, vengono prese in carico dal CUP Regionale.  Il Back-Office CUP, in collaborazione con le Strutture Sanitarie, si attiva al fine di garantire l'effettuazione in tempi appr</w:t>
      </w:r>
      <w:r>
        <w:rPr>
          <w:rFonts w:cs="Century Gothic"/>
          <w:color w:val="000000"/>
          <w:sz w:val="18"/>
          <w:szCs w:val="18"/>
        </w:rPr>
        <w:t>o</w:t>
      </w:r>
      <w:r w:rsidRPr="00E97F60">
        <w:rPr>
          <w:rFonts w:cs="Century Gothic"/>
          <w:color w:val="000000"/>
          <w:sz w:val="18"/>
          <w:szCs w:val="18"/>
        </w:rPr>
        <w:t>priati. L'utente verrà ricontattato dal CUP ed informato su sede, giorno ed ora in cui verrà erogata la pres</w:t>
      </w:r>
      <w:r>
        <w:rPr>
          <w:rFonts w:cs="Century Gothic"/>
          <w:color w:val="000000"/>
          <w:sz w:val="18"/>
          <w:szCs w:val="18"/>
        </w:rPr>
        <w:t xml:space="preserve">tazione </w:t>
      </w:r>
    </w:p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sectPr w:rsidR="00241C80" w:rsidSect="00241C8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241C80"/>
    <w:rsid w:val="00241C80"/>
    <w:rsid w:val="00594458"/>
    <w:rsid w:val="005B48D7"/>
    <w:rsid w:val="00CB75B3"/>
    <w:rsid w:val="00D501D1"/>
    <w:rsid w:val="00E71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710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speciarolo</dc:creator>
  <cp:keywords/>
  <dc:description/>
  <cp:lastModifiedBy>speciarolo</cp:lastModifiedBy>
  <cp:revision>3</cp:revision>
  <dcterms:created xsi:type="dcterms:W3CDTF">2018-08-22T10:20:00Z</dcterms:created>
  <dcterms:modified xsi:type="dcterms:W3CDTF">2018-08-22T10:21:00Z</dcterms:modified>
</cp:coreProperties>
</file>